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696D35" w:rsidRDefault="00696D35" w:rsidP="009C33B6"/>
    <w:p w:rsidR="009C33B6" w:rsidRPr="00B47986" w:rsidRDefault="009C33B6" w:rsidP="00B47986">
      <w:pPr>
        <w:widowControl w:val="0"/>
        <w:suppressLineNumbers/>
        <w:suppressAutoHyphens/>
        <w:spacing w:after="0"/>
        <w:ind w:left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" cy="288250"/>
            <wp:effectExtent l="0" t="0" r="0" b="0"/>
            <wp:docPr id="2" name="Рисунок 2" descr="C:\Users\User\Desktop\Знак-Е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-Е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6" w:rsidRPr="00B47986" w:rsidRDefault="00B47986" w:rsidP="00B47986">
      <w:pPr>
        <w:pStyle w:val="a6"/>
        <w:widowControl w:val="0"/>
        <w:suppressLineNumbers/>
        <w:suppressAutoHyphens/>
        <w:spacing w:after="0"/>
        <w:rPr>
          <w:sz w:val="20"/>
          <w:szCs w:val="20"/>
        </w:rPr>
      </w:pPr>
    </w:p>
    <w:p w:rsidR="008210A8" w:rsidRPr="00B47986" w:rsidRDefault="008210A8" w:rsidP="00B47986">
      <w:pPr>
        <w:pStyle w:val="a6"/>
        <w:widowControl w:val="0"/>
        <w:numPr>
          <w:ilvl w:val="0"/>
          <w:numId w:val="8"/>
        </w:numPr>
        <w:suppressLineNumbers/>
        <w:suppressAutoHyphens/>
        <w:spacing w:after="0"/>
        <w:jc w:val="center"/>
        <w:rPr>
          <w:sz w:val="20"/>
          <w:szCs w:val="20"/>
        </w:rPr>
      </w:pPr>
      <w:r w:rsidRPr="00B47986">
        <w:rPr>
          <w:sz w:val="20"/>
          <w:szCs w:val="20"/>
        </w:rPr>
        <w:t xml:space="preserve">ИП </w:t>
      </w:r>
      <w:proofErr w:type="spellStart"/>
      <w:r w:rsidRPr="00B47986">
        <w:rPr>
          <w:sz w:val="20"/>
          <w:szCs w:val="20"/>
        </w:rPr>
        <w:t>Шаршуков</w:t>
      </w:r>
      <w:proofErr w:type="spellEnd"/>
      <w:r w:rsidRPr="00B47986">
        <w:rPr>
          <w:sz w:val="20"/>
          <w:szCs w:val="20"/>
        </w:rPr>
        <w:t xml:space="preserve"> И.М.</w:t>
      </w:r>
      <w:r w:rsidR="00132245">
        <w:rPr>
          <w:sz w:val="20"/>
          <w:szCs w:val="20"/>
        </w:rPr>
        <w:t xml:space="preserve">    </w:t>
      </w:r>
      <w:r w:rsidR="00B47986">
        <w:rPr>
          <w:sz w:val="20"/>
          <w:szCs w:val="20"/>
        </w:rPr>
        <w:t>201</w:t>
      </w:r>
      <w:r w:rsidR="0018140C">
        <w:rPr>
          <w:sz w:val="20"/>
          <w:szCs w:val="20"/>
        </w:rPr>
        <w:t>7</w:t>
      </w:r>
      <w:r w:rsidR="00132245">
        <w:rPr>
          <w:sz w:val="20"/>
          <w:szCs w:val="20"/>
        </w:rPr>
        <w:t xml:space="preserve">    </w:t>
      </w:r>
      <w:proofErr w:type="spellStart"/>
      <w:r w:rsidR="0018140C">
        <w:rPr>
          <w:sz w:val="20"/>
          <w:szCs w:val="20"/>
          <w:lang w:val="en-US"/>
        </w:rPr>
        <w:t>RiaPark</w:t>
      </w:r>
      <w:proofErr w:type="spellEnd"/>
      <w:r w:rsidR="0018140C" w:rsidRPr="0018140C">
        <w:rPr>
          <w:sz w:val="20"/>
          <w:szCs w:val="20"/>
        </w:rPr>
        <w:t>.</w:t>
      </w:r>
      <w:proofErr w:type="spellStart"/>
      <w:r w:rsidR="0018140C">
        <w:rPr>
          <w:sz w:val="20"/>
          <w:szCs w:val="20"/>
          <w:lang w:val="en-US"/>
        </w:rPr>
        <w:t>ru</w:t>
      </w:r>
      <w:proofErr w:type="spellEnd"/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C22779" w:rsidRDefault="001E3528" w:rsidP="001E3528">
      <w:pPr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proofErr w:type="spellStart"/>
      <w:r>
        <w:rPr>
          <w:rFonts w:ascii="Times New Roman" w:hAnsi="Times New Roman"/>
          <w:sz w:val="20"/>
          <w:szCs w:val="20"/>
        </w:rPr>
        <w:t>РиаПарк</w:t>
      </w:r>
      <w:proofErr w:type="spellEnd"/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Pr="00C22779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5B6408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АВТОМАТ</w:t>
      </w:r>
      <w:r w:rsidR="006E21C8">
        <w:rPr>
          <w:rFonts w:ascii="Times New Roman" w:hAnsi="Times New Roman"/>
          <w:b/>
          <w:color w:val="000000"/>
          <w:sz w:val="20"/>
          <w:szCs w:val="20"/>
        </w:rPr>
        <w:t xml:space="preserve"> ОБМЕНА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ШАРИКОВ НА ИГРУШКУ </w:t>
      </w: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pStyle w:val="a3"/>
        <w:ind w:firstLine="0"/>
        <w:jc w:val="center"/>
        <w:rPr>
          <w:b/>
          <w:sz w:val="20"/>
          <w:szCs w:val="20"/>
        </w:rPr>
      </w:pPr>
      <w:r w:rsidRPr="00C22779">
        <w:rPr>
          <w:b/>
          <w:sz w:val="20"/>
          <w:szCs w:val="20"/>
        </w:rPr>
        <w:t>ПАСПОРТ</w:t>
      </w:r>
    </w:p>
    <w:p w:rsidR="00C22779" w:rsidRPr="00C22779" w:rsidRDefault="00C22779" w:rsidP="00C227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2779">
        <w:rPr>
          <w:rFonts w:ascii="Times New Roman" w:hAnsi="Times New Roman"/>
          <w:b/>
          <w:sz w:val="20"/>
          <w:szCs w:val="20"/>
        </w:rPr>
        <w:t>РУКОВОДСТВО ПО ЭКСПЛУАТАЦИИ</w:t>
      </w: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Pr="00C22779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cs="Arial"/>
          <w:sz w:val="16"/>
          <w:szCs w:val="16"/>
        </w:rPr>
      </w:pPr>
    </w:p>
    <w:p w:rsidR="00854BDF" w:rsidRDefault="0018140C" w:rsidP="00C22779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</w:p>
    <w:p w:rsidR="001E1376" w:rsidRDefault="001E1376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132245" w:rsidRDefault="00132245" w:rsidP="001E1376">
      <w:pPr>
        <w:pStyle w:val="a6"/>
        <w:keepNext/>
        <w:spacing w:after="105" w:line="240" w:lineRule="auto"/>
        <w:ind w:left="502" w:right="-40"/>
        <w:outlineLvl w:val="0"/>
        <w:rPr>
          <w:rFonts w:ascii="Times New Roman" w:hAnsi="Times New Roman"/>
          <w:b/>
          <w:sz w:val="20"/>
          <w:szCs w:val="20"/>
        </w:rPr>
      </w:pPr>
    </w:p>
    <w:p w:rsidR="008210A8" w:rsidRPr="005B6408" w:rsidRDefault="001E1376" w:rsidP="008210A8">
      <w:pPr>
        <w:pStyle w:val="a6"/>
        <w:keepNext/>
        <w:numPr>
          <w:ilvl w:val="0"/>
          <w:numId w:val="11"/>
        </w:numPr>
        <w:spacing w:after="105" w:line="240" w:lineRule="auto"/>
        <w:ind w:right="-40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Свиде</w:t>
      </w:r>
      <w:r w:rsidR="008210A8" w:rsidRPr="002230AF">
        <w:rPr>
          <w:rFonts w:ascii="Times New Roman" w:hAnsi="Times New Roman"/>
          <w:b/>
          <w:sz w:val="20"/>
          <w:szCs w:val="20"/>
        </w:rPr>
        <w:t>тельство о приёмке</w:t>
      </w:r>
    </w:p>
    <w:tbl>
      <w:tblPr>
        <w:tblW w:w="6946" w:type="dxa"/>
        <w:tblInd w:w="108" w:type="dxa"/>
        <w:tblLook w:val="04A0"/>
      </w:tblPr>
      <w:tblGrid>
        <w:gridCol w:w="1842"/>
        <w:gridCol w:w="284"/>
        <w:gridCol w:w="283"/>
        <w:gridCol w:w="236"/>
        <w:gridCol w:w="615"/>
        <w:gridCol w:w="709"/>
        <w:gridCol w:w="94"/>
        <w:gridCol w:w="615"/>
        <w:gridCol w:w="94"/>
        <w:gridCol w:w="1040"/>
        <w:gridCol w:w="804"/>
        <w:gridCol w:w="330"/>
      </w:tblGrid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A8" w:rsidRPr="008210A8" w:rsidRDefault="005B640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Автомат размена шариков на игрушку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5B640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Призотека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наименование изделия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обозначение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серийный номер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5B6408" w:rsidRPr="008210A8" w:rsidRDefault="005B640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</w:trPr>
        <w:tc>
          <w:tcPr>
            <w:tcW w:w="5812" w:type="dxa"/>
            <w:gridSpan w:val="10"/>
            <w:shd w:val="clear" w:color="auto" w:fill="auto"/>
          </w:tcPr>
          <w:p w:rsidR="005B640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10A8">
              <w:rPr>
                <w:rFonts w:ascii="Times New Roman" w:hAnsi="Times New Roman"/>
                <w:sz w:val="16"/>
                <w:szCs w:val="16"/>
              </w:rPr>
              <w:t>изготовлен</w:t>
            </w:r>
            <w:proofErr w:type="gramEnd"/>
            <w:r w:rsidRPr="008210A8">
              <w:rPr>
                <w:rFonts w:ascii="Times New Roman" w:hAnsi="Times New Roman"/>
                <w:sz w:val="16"/>
                <w:szCs w:val="16"/>
              </w:rPr>
              <w:t xml:space="preserve"> и принят в соответствии с обязательными требованиями государственных  стандартов и признан годным к эксплуатации.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B6408" w:rsidRPr="008210A8" w:rsidRDefault="005B640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Начальник ОТК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8210A8" w:rsidRPr="008210A8" w:rsidTr="006368CE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  <w:trHeight w:val="8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trHeight w:val="595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A2A41" w:rsidRPr="008210A8" w:rsidRDefault="008210A8" w:rsidP="008210A8">
      <w:pPr>
        <w:keepNext/>
        <w:spacing w:after="105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210A8">
        <w:rPr>
          <w:rFonts w:ascii="Times New Roman" w:hAnsi="Times New Roman"/>
          <w:b/>
          <w:sz w:val="16"/>
          <w:szCs w:val="16"/>
        </w:rPr>
        <w:t>- 11 -</w:t>
      </w:r>
    </w:p>
    <w:p w:rsidR="001E1376" w:rsidRPr="001E1376" w:rsidRDefault="001E1376" w:rsidP="00696D35">
      <w:pPr>
        <w:keepNext/>
        <w:spacing w:after="105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14"/>
        <w:gridCol w:w="1914"/>
        <w:gridCol w:w="2064"/>
      </w:tblGrid>
      <w:tr w:rsidR="001E1376" w:rsidRPr="001E1376" w:rsidTr="002569F7"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Н</w:t>
            </w:r>
            <w:r w:rsidRPr="001E1376">
              <w:rPr>
                <w:rFonts w:cs="Arial"/>
                <w:b/>
                <w:sz w:val="16"/>
                <w:szCs w:val="16"/>
              </w:rPr>
              <w:t>азначение индикаторов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Режим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Верхний индикатор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Нижний индикатор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Ожидания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Кредит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DC5322" w:rsidP="002569F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Расчётное число призов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Ошибка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Кредит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Код ошибки</w:t>
            </w:r>
          </w:p>
        </w:tc>
      </w:tr>
      <w:tr w:rsidR="001E1376" w:rsidRPr="001E1376" w:rsidTr="002569F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Настройки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№ параметра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Значение параметра</w:t>
            </w:r>
          </w:p>
        </w:tc>
      </w:tr>
    </w:tbl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При наличии каких-либо ошибок устанавливается активный уровень на лин</w:t>
      </w:r>
      <w:r w:rsidR="00DC5322">
        <w:rPr>
          <w:rFonts w:cs="Arial"/>
          <w:b/>
          <w:sz w:val="16"/>
          <w:szCs w:val="16"/>
        </w:rPr>
        <w:t>иях запрета приёма шариков</w:t>
      </w:r>
      <w:r w:rsidRPr="001E1376">
        <w:rPr>
          <w:rFonts w:cs="Arial"/>
          <w:b/>
          <w:sz w:val="16"/>
          <w:szCs w:val="16"/>
        </w:rPr>
        <w:t>. При этом нижний индикатор отображает код ошибки.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"/>
        <w:gridCol w:w="5599"/>
      </w:tblGrid>
      <w:tr w:rsidR="001E1376" w:rsidRPr="001E1376" w:rsidTr="002569F7"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Коды ошибок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DC5322" w:rsidP="002569F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Недостаточно призов</w:t>
            </w:r>
            <w:r w:rsidR="001E1376" w:rsidRPr="001E1376">
              <w:rPr>
                <w:rFonts w:cs="Arial"/>
                <w:b/>
                <w:sz w:val="16"/>
                <w:szCs w:val="16"/>
              </w:rPr>
              <w:t>, (программный контроль)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Ошибка хоппера</w:t>
            </w:r>
          </w:p>
        </w:tc>
      </w:tr>
      <w:tr w:rsidR="001E1376" w:rsidRPr="001E1376" w:rsidTr="002569F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76" w:rsidRPr="001E1376" w:rsidRDefault="001E1376" w:rsidP="002569F7">
            <w:pPr>
              <w:rPr>
                <w:rFonts w:cs="Arial"/>
                <w:b/>
                <w:sz w:val="16"/>
                <w:szCs w:val="16"/>
              </w:rPr>
            </w:pPr>
            <w:r w:rsidRPr="001E1376">
              <w:rPr>
                <w:rFonts w:cs="Arial"/>
                <w:b/>
                <w:sz w:val="16"/>
                <w:szCs w:val="16"/>
              </w:rPr>
              <w:t>Хоппер пуст</w:t>
            </w:r>
          </w:p>
        </w:tc>
      </w:tr>
    </w:tbl>
    <w:p w:rsidR="00C74B2A" w:rsidRDefault="00C74B2A" w:rsidP="001E1376">
      <w:pPr>
        <w:rPr>
          <w:rFonts w:cs="Arial"/>
          <w:b/>
          <w:sz w:val="16"/>
          <w:szCs w:val="16"/>
        </w:rPr>
      </w:pPr>
    </w:p>
    <w:p w:rsidR="00C74B2A" w:rsidRDefault="001E1376" w:rsidP="00C74B2A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8.       Возможные неисправности и методы их устранения</w:t>
      </w:r>
    </w:p>
    <w:p w:rsidR="001E1376" w:rsidRPr="00CF3036" w:rsidRDefault="001E1376" w:rsidP="00CF3036">
      <w:pPr>
        <w:pStyle w:val="a6"/>
        <w:numPr>
          <w:ilvl w:val="0"/>
          <w:numId w:val="14"/>
        </w:numPr>
        <w:rPr>
          <w:rFonts w:cs="Arial"/>
          <w:b/>
          <w:sz w:val="16"/>
          <w:szCs w:val="16"/>
        </w:rPr>
      </w:pPr>
      <w:r w:rsidRPr="00CF3036">
        <w:rPr>
          <w:rFonts w:cs="Arial"/>
          <w:b/>
          <w:sz w:val="16"/>
          <w:szCs w:val="16"/>
        </w:rPr>
        <w:t>Автомат подключен к сети, но нет питания.</w:t>
      </w:r>
    </w:p>
    <w:p w:rsid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 xml:space="preserve">Проверьте предохранитель в клемме подключения сетевого шнура, на задней </w:t>
      </w:r>
      <w:r w:rsidR="00CF3036" w:rsidRPr="001E1376">
        <w:rPr>
          <w:rFonts w:cs="Arial"/>
          <w:b/>
          <w:sz w:val="16"/>
          <w:szCs w:val="16"/>
        </w:rPr>
        <w:t>панели</w:t>
      </w:r>
      <w:r w:rsidRPr="001E1376">
        <w:rPr>
          <w:rFonts w:cs="Arial"/>
          <w:b/>
          <w:sz w:val="16"/>
          <w:szCs w:val="16"/>
        </w:rPr>
        <w:t xml:space="preserve"> автомата</w:t>
      </w:r>
    </w:p>
    <w:p w:rsidR="00CF3036" w:rsidRDefault="00CF3036" w:rsidP="001E1376">
      <w:pPr>
        <w:pStyle w:val="a6"/>
        <w:ind w:left="644"/>
        <w:rPr>
          <w:rFonts w:cs="Arial"/>
          <w:b/>
          <w:sz w:val="16"/>
          <w:szCs w:val="16"/>
        </w:rPr>
      </w:pPr>
    </w:p>
    <w:p w:rsidR="00CF3036" w:rsidRDefault="00CF3036" w:rsidP="00CF3036">
      <w:pPr>
        <w:pStyle w:val="a6"/>
        <w:numPr>
          <w:ilvl w:val="0"/>
          <w:numId w:val="14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В момент выдачи игрушки не выкатывается приз.</w:t>
      </w:r>
    </w:p>
    <w:p w:rsidR="00CF3036" w:rsidRDefault="00CF3036" w:rsidP="00CF3036">
      <w:pPr>
        <w:ind w:left="709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Проверьте все ли капсулы плотно закрыты. Открывшиеся капсулы и посторонние предметы могут создавать  помехи вращению барабана.</w:t>
      </w:r>
    </w:p>
    <w:p w:rsidR="00CF3036" w:rsidRDefault="00CF3036" w:rsidP="00CF3036">
      <w:pPr>
        <w:pStyle w:val="a6"/>
        <w:numPr>
          <w:ilvl w:val="0"/>
          <w:numId w:val="14"/>
        </w:num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При бросании шариков в приемник их число не высвечивается на табло.</w:t>
      </w:r>
    </w:p>
    <w:p w:rsidR="00CF3036" w:rsidRPr="00CF3036" w:rsidRDefault="00CF3036" w:rsidP="00CF3036">
      <w:pPr>
        <w:ind w:left="709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Проверьте проходимость шарика внутри на наличие посторонних предметов, затрудняющих их попадание внутрь.</w:t>
      </w:r>
    </w:p>
    <w:p w:rsidR="00CF3036" w:rsidRPr="00CF3036" w:rsidRDefault="00CF3036" w:rsidP="00CF3036">
      <w:pPr>
        <w:rPr>
          <w:rFonts w:cs="Arial"/>
          <w:b/>
          <w:sz w:val="16"/>
          <w:szCs w:val="16"/>
        </w:rPr>
      </w:pPr>
    </w:p>
    <w:p w:rsidR="00C74B2A" w:rsidRDefault="00C74B2A" w:rsidP="00C74B2A">
      <w:pPr>
        <w:pStyle w:val="a6"/>
        <w:ind w:left="644"/>
        <w:rPr>
          <w:rFonts w:cs="Arial"/>
          <w:b/>
          <w:sz w:val="16"/>
          <w:szCs w:val="16"/>
        </w:rPr>
      </w:pPr>
    </w:p>
    <w:p w:rsidR="005B6408" w:rsidRDefault="005B6408" w:rsidP="00C74B2A">
      <w:pPr>
        <w:pStyle w:val="a6"/>
        <w:ind w:left="644"/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pStyle w:val="a6"/>
        <w:ind w:left="644"/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lastRenderedPageBreak/>
        <w:t>ВНИМАНИЕ</w:t>
      </w:r>
    </w:p>
    <w:p w:rsidR="00696D35" w:rsidRPr="00696D35" w:rsidRDefault="00696D35" w:rsidP="00FF6F1E">
      <w:pPr>
        <w:keepNext/>
        <w:spacing w:after="105" w:line="240" w:lineRule="auto"/>
        <w:ind w:firstLine="567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Настоящий паспорт совмещен с руководством по эксплуатации, предназначен для изучения правильной и безопасн</w:t>
      </w:r>
      <w:r w:rsidR="00DC5322">
        <w:rPr>
          <w:rFonts w:ascii="Times New Roman" w:hAnsi="Times New Roman"/>
          <w:sz w:val="16"/>
          <w:szCs w:val="16"/>
        </w:rPr>
        <w:t>ой эксплуатации аппарата выдачи призов</w:t>
      </w:r>
      <w:r w:rsidRPr="00696D35">
        <w:rPr>
          <w:rFonts w:ascii="Times New Roman" w:hAnsi="Times New Roman"/>
          <w:sz w:val="16"/>
          <w:szCs w:val="16"/>
        </w:rPr>
        <w:t xml:space="preserve"> ГОСТ </w:t>
      </w:r>
      <w:proofErr w:type="gramStart"/>
      <w:r w:rsidRPr="00696D35">
        <w:rPr>
          <w:rFonts w:ascii="Times New Roman" w:hAnsi="Times New Roman"/>
          <w:sz w:val="16"/>
          <w:szCs w:val="16"/>
        </w:rPr>
        <w:t>Р</w:t>
      </w:r>
      <w:proofErr w:type="gramEnd"/>
      <w:r w:rsidRPr="00696D35">
        <w:rPr>
          <w:rFonts w:ascii="Times New Roman" w:hAnsi="Times New Roman"/>
          <w:sz w:val="16"/>
          <w:szCs w:val="16"/>
        </w:rPr>
        <w:t xml:space="preserve"> 50897-96 и распространяется на оборудование выполненное по ТУ 28.99.32 – 001 – 0172515535 – 2017</w:t>
      </w:r>
    </w:p>
    <w:p w:rsidR="00696D35" w:rsidRPr="00696D35" w:rsidRDefault="00696D35" w:rsidP="00696D35">
      <w:pPr>
        <w:pStyle w:val="a4"/>
        <w:jc w:val="left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20"/>
        </w:rPr>
      </w:pPr>
      <w:r w:rsidRPr="00696D35">
        <w:rPr>
          <w:rFonts w:ascii="Times New Roman" w:hAnsi="Times New Roman"/>
          <w:b/>
          <w:sz w:val="20"/>
        </w:rPr>
        <w:t>СОДЕРЖАНИЕ</w:t>
      </w:r>
    </w:p>
    <w:p w:rsidR="00696D35" w:rsidRPr="00696D35" w:rsidRDefault="00577F44" w:rsidP="00132245">
      <w:pPr>
        <w:pStyle w:val="1"/>
        <w:rPr>
          <w:rFonts w:ascii="Calibri" w:hAnsi="Calibri"/>
          <w:sz w:val="16"/>
          <w:szCs w:val="16"/>
          <w:lang w:eastAsia="ru-RU"/>
        </w:rPr>
      </w:pPr>
      <w:r w:rsidRPr="00577F44">
        <w:rPr>
          <w:rFonts w:cs="Arial"/>
          <w:b/>
          <w:sz w:val="16"/>
          <w:szCs w:val="16"/>
        </w:rPr>
        <w:fldChar w:fldCharType="begin"/>
      </w:r>
      <w:r w:rsidR="00696D35" w:rsidRPr="00696D35">
        <w:rPr>
          <w:rFonts w:cs="Arial"/>
          <w:b/>
          <w:sz w:val="16"/>
          <w:szCs w:val="16"/>
        </w:rPr>
        <w:instrText xml:space="preserve"> TOC \o "1-3" \h \z \u </w:instrText>
      </w:r>
      <w:r w:rsidRPr="00577F44">
        <w:rPr>
          <w:rFonts w:cs="Arial"/>
          <w:b/>
          <w:sz w:val="16"/>
          <w:szCs w:val="16"/>
        </w:rPr>
        <w:fldChar w:fldCharType="separate"/>
      </w:r>
      <w:hyperlink w:anchor="_Toc479024601" w:history="1"/>
    </w:p>
    <w:p w:rsidR="00BA3983" w:rsidRDefault="00577F4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2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Назначение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BA3983" w:rsidRPr="00BA3983">
        <w:rPr>
          <w:rFonts w:ascii="Times New Roman" w:hAnsi="Times New Roman"/>
          <w:sz w:val="16"/>
          <w:szCs w:val="16"/>
        </w:rPr>
        <w:t>…………</w:t>
      </w:r>
      <w:r w:rsidR="00BA3983">
        <w:rPr>
          <w:rFonts w:ascii="Times New Roman" w:hAnsi="Times New Roman"/>
          <w:sz w:val="16"/>
          <w:szCs w:val="16"/>
        </w:rPr>
        <w:t>..</w:t>
      </w:r>
      <w:r w:rsidR="00BA3983" w:rsidRPr="00BA3983">
        <w:rPr>
          <w:rFonts w:ascii="Times New Roman" w:hAnsi="Times New Roman"/>
          <w:sz w:val="16"/>
          <w:szCs w:val="16"/>
        </w:rPr>
        <w:t>………  4</w:t>
      </w:r>
    </w:p>
    <w:p w:rsidR="00BA3983" w:rsidRDefault="00577F4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3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Характеристики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.........</w:t>
      </w:r>
      <w:r w:rsidR="00132245">
        <w:rPr>
          <w:rFonts w:ascii="Times New Roman" w:hAnsi="Times New Roman"/>
          <w:sz w:val="16"/>
          <w:szCs w:val="16"/>
        </w:rPr>
        <w:t>..............................…</w:t>
      </w:r>
      <w:r w:rsidR="006368CE">
        <w:rPr>
          <w:rFonts w:ascii="Times New Roman" w:hAnsi="Times New Roman"/>
          <w:sz w:val="16"/>
          <w:szCs w:val="16"/>
        </w:rPr>
        <w:t>.</w:t>
      </w:r>
      <w:r w:rsidR="00BA3983" w:rsidRPr="00BA3983">
        <w:rPr>
          <w:rFonts w:ascii="Times New Roman" w:hAnsi="Times New Roman"/>
          <w:sz w:val="16"/>
          <w:szCs w:val="16"/>
        </w:rPr>
        <w:t>…………………</w:t>
      </w:r>
      <w:r w:rsidR="00132245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BA3983" w:rsidRPr="00BA3983">
        <w:rPr>
          <w:rFonts w:ascii="Times New Roman" w:hAnsi="Times New Roman"/>
          <w:sz w:val="16"/>
          <w:szCs w:val="16"/>
        </w:rPr>
        <w:t>……………  4</w:t>
      </w:r>
    </w:p>
    <w:p w:rsidR="00696D35" w:rsidRPr="00BA3983" w:rsidRDefault="00577F4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4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Описание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</w:t>
      </w:r>
      <w:r w:rsidR="00BA3983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………………………..  4</w:t>
      </w:r>
    </w:p>
    <w:p w:rsidR="00696D35" w:rsidRPr="00696D35" w:rsidRDefault="00577F4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5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Обслуживание изделия</w:t>
        </w:r>
      </w:hyperlink>
      <w:r w:rsidR="00BA3983">
        <w:rPr>
          <w:rFonts w:ascii="Times New Roman" w:hAnsi="Times New Roman"/>
          <w:sz w:val="16"/>
          <w:szCs w:val="16"/>
        </w:rPr>
        <w:t xml:space="preserve"> …………………………………………………………</w:t>
      </w:r>
      <w:r w:rsidR="0013224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</w:t>
      </w:r>
      <w:r w:rsidR="00360D2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………  5</w:t>
      </w:r>
    </w:p>
    <w:p w:rsidR="00696D35" w:rsidRPr="00696D35" w:rsidRDefault="00577F4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6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Комплектность</w:t>
        </w:r>
      </w:hyperlink>
      <w:r w:rsidR="00BA3983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C74B2A">
        <w:rPr>
          <w:rFonts w:ascii="Times New Roman" w:hAnsi="Times New Roman"/>
          <w:sz w:val="16"/>
          <w:szCs w:val="16"/>
        </w:rPr>
        <w:t>……………..……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C74B2A">
        <w:rPr>
          <w:rFonts w:ascii="Times New Roman" w:hAnsi="Times New Roman"/>
          <w:sz w:val="16"/>
          <w:szCs w:val="16"/>
        </w:rPr>
        <w:t>…….  5</w:t>
      </w:r>
    </w:p>
    <w:p w:rsidR="00696D35" w:rsidRPr="00696D35" w:rsidRDefault="00577F4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7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Сроки службы, хранения и гарантии изготовителя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</w:t>
      </w:r>
      <w:r w:rsidR="00360D25">
        <w:rPr>
          <w:rFonts w:ascii="Times New Roman" w:hAnsi="Times New Roman"/>
          <w:sz w:val="16"/>
          <w:szCs w:val="16"/>
        </w:rPr>
        <w:t>..</w:t>
      </w:r>
      <w:r w:rsidR="00BA3983">
        <w:rPr>
          <w:rFonts w:ascii="Times New Roman" w:hAnsi="Times New Roman"/>
          <w:sz w:val="16"/>
          <w:szCs w:val="16"/>
        </w:rPr>
        <w:t xml:space="preserve">……  </w:t>
      </w:r>
      <w:r w:rsidR="00C74B2A">
        <w:rPr>
          <w:rFonts w:ascii="Times New Roman" w:hAnsi="Times New Roman"/>
          <w:sz w:val="16"/>
          <w:szCs w:val="16"/>
        </w:rPr>
        <w:t>5</w:t>
      </w:r>
    </w:p>
    <w:p w:rsidR="00696D35" w:rsidRPr="00BA3983" w:rsidRDefault="00577F4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6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Руководство по эксплуатации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………………………………………………………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 xml:space="preserve">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696D35" w:rsidRDefault="00696D35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Возможные неисправности и методы их устранения</w:t>
      </w:r>
      <w:r w:rsidR="00BA3983">
        <w:rPr>
          <w:rFonts w:ascii="Times New Roman" w:hAnsi="Times New Roman"/>
          <w:sz w:val="16"/>
          <w:szCs w:val="16"/>
        </w:rPr>
        <w:t xml:space="preserve">  ……………………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…………</w:t>
      </w:r>
      <w:r w:rsidR="00360D25">
        <w:rPr>
          <w:rFonts w:ascii="Times New Roman" w:hAnsi="Times New Roman"/>
          <w:sz w:val="16"/>
          <w:szCs w:val="16"/>
        </w:rPr>
        <w:t>..</w:t>
      </w:r>
      <w:r w:rsidR="00BA3983">
        <w:rPr>
          <w:rFonts w:ascii="Times New Roman" w:hAnsi="Times New Roman"/>
          <w:sz w:val="16"/>
          <w:szCs w:val="16"/>
        </w:rPr>
        <w:t xml:space="preserve">… </w:t>
      </w:r>
      <w:r w:rsidR="002230AF">
        <w:rPr>
          <w:rFonts w:ascii="Times New Roman" w:hAnsi="Times New Roman"/>
          <w:sz w:val="16"/>
          <w:szCs w:val="16"/>
        </w:rPr>
        <w:t xml:space="preserve"> 8</w:t>
      </w:r>
    </w:p>
    <w:p w:rsidR="00696D35" w:rsidRPr="00696D35" w:rsidRDefault="00577F4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4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Свидетельство о приёмке</w:t>
        </w:r>
      </w:hyperlink>
      <w:r w:rsidR="002230AF">
        <w:rPr>
          <w:rFonts w:ascii="Times New Roman" w:hAnsi="Times New Roman"/>
          <w:sz w:val="16"/>
          <w:szCs w:val="16"/>
        </w:rPr>
        <w:t xml:space="preserve">  …………………………………….…………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2230AF">
        <w:rPr>
          <w:rFonts w:ascii="Times New Roman" w:hAnsi="Times New Roman"/>
          <w:sz w:val="16"/>
          <w:szCs w:val="16"/>
        </w:rPr>
        <w:t>………………</w:t>
      </w:r>
      <w:r w:rsidR="00360D25">
        <w:rPr>
          <w:rFonts w:ascii="Times New Roman" w:hAnsi="Times New Roman"/>
          <w:sz w:val="16"/>
          <w:szCs w:val="16"/>
        </w:rPr>
        <w:t>.</w:t>
      </w:r>
      <w:r w:rsidR="002230AF">
        <w:rPr>
          <w:rFonts w:ascii="Times New Roman" w:hAnsi="Times New Roman"/>
          <w:sz w:val="16"/>
          <w:szCs w:val="16"/>
        </w:rPr>
        <w:t xml:space="preserve">  11</w:t>
      </w:r>
    </w:p>
    <w:p w:rsidR="00696D35" w:rsidRPr="00696D35" w:rsidRDefault="00696D35" w:rsidP="00BA3983">
      <w:pPr>
        <w:jc w:val="both"/>
        <w:rPr>
          <w:sz w:val="16"/>
          <w:szCs w:val="16"/>
        </w:rPr>
      </w:pPr>
    </w:p>
    <w:p w:rsidR="00696D35" w:rsidRDefault="00577F44" w:rsidP="00696D35">
      <w:pPr>
        <w:spacing w:after="0"/>
        <w:rPr>
          <w:rFonts w:cs="Arial"/>
          <w:b/>
          <w:sz w:val="16"/>
          <w:szCs w:val="16"/>
        </w:rPr>
      </w:pPr>
      <w:r w:rsidRPr="00696D35">
        <w:rPr>
          <w:rFonts w:cs="Arial"/>
          <w:b/>
          <w:sz w:val="16"/>
          <w:szCs w:val="16"/>
        </w:rPr>
        <w:fldChar w:fldCharType="end"/>
      </w: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9A306A" w:rsidRDefault="009A306A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776D4F" w:rsidRDefault="00776D4F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9A306A" w:rsidRDefault="009A306A" w:rsidP="00696D35">
      <w:pPr>
        <w:spacing w:after="0"/>
        <w:rPr>
          <w:rFonts w:cs="Arial"/>
          <w:b/>
          <w:sz w:val="16"/>
          <w:szCs w:val="16"/>
        </w:rPr>
      </w:pPr>
    </w:p>
    <w:p w:rsidR="009A306A" w:rsidRDefault="009A306A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CF3036" w:rsidP="00CF3036">
      <w:pPr>
        <w:spacing w:after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-3-</w:t>
      </w: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0" w:name="_Toc144533029"/>
      <w:bookmarkStart w:id="1" w:name="_Toc350933452"/>
      <w:bookmarkStart w:id="2" w:name="_Toc479024602"/>
      <w:r w:rsidRPr="002230AF">
        <w:rPr>
          <w:rFonts w:cs="Arial"/>
          <w:b/>
          <w:sz w:val="20"/>
          <w:szCs w:val="20"/>
        </w:rPr>
        <w:lastRenderedPageBreak/>
        <w:t xml:space="preserve">Назначение </w:t>
      </w:r>
      <w:bookmarkEnd w:id="0"/>
      <w:bookmarkEnd w:id="1"/>
      <w:r w:rsidRPr="002230AF">
        <w:rPr>
          <w:rFonts w:cs="Arial"/>
          <w:b/>
          <w:sz w:val="20"/>
          <w:szCs w:val="20"/>
        </w:rPr>
        <w:t>изделия</w:t>
      </w:r>
      <w:bookmarkEnd w:id="2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p w:rsidR="00FF6F1E" w:rsidRPr="00FF6F1E" w:rsidRDefault="0002287C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Автомат обмена шариков на игрушку</w:t>
      </w:r>
      <w:r w:rsidR="00FF6F1E" w:rsidRPr="00FF6F1E">
        <w:rPr>
          <w:rFonts w:cs="Arial"/>
          <w:sz w:val="16"/>
          <w:szCs w:val="16"/>
        </w:rPr>
        <w:t xml:space="preserve"> (далее — автоматы) – однородная </w:t>
      </w:r>
      <w:r w:rsidR="00BD5F31" w:rsidRPr="00FF6F1E">
        <w:rPr>
          <w:rFonts w:cs="Arial"/>
          <w:sz w:val="16"/>
          <w:szCs w:val="16"/>
        </w:rPr>
        <w:t xml:space="preserve">продукция, </w:t>
      </w:r>
      <w:r w:rsidR="00BD5F31">
        <w:rPr>
          <w:rFonts w:cs="Arial"/>
          <w:sz w:val="16"/>
          <w:szCs w:val="16"/>
        </w:rPr>
        <w:t>предназначенная</w:t>
      </w:r>
      <w:r w:rsidR="00FF6F1E" w:rsidRPr="00FF6F1E">
        <w:rPr>
          <w:rFonts w:cs="Arial"/>
          <w:sz w:val="16"/>
          <w:szCs w:val="16"/>
        </w:rPr>
        <w:t xml:space="preserve"> для </w:t>
      </w:r>
      <w:r>
        <w:rPr>
          <w:rFonts w:cs="Arial"/>
          <w:sz w:val="16"/>
          <w:szCs w:val="16"/>
        </w:rPr>
        <w:t>размена стеклянных шариков на игрушку в капсуле</w:t>
      </w:r>
      <w:proofErr w:type="gramStart"/>
      <w:r>
        <w:rPr>
          <w:rFonts w:cs="Arial"/>
          <w:sz w:val="16"/>
          <w:szCs w:val="16"/>
        </w:rPr>
        <w:t>.</w:t>
      </w:r>
      <w:r w:rsidR="00BD5F31">
        <w:rPr>
          <w:rFonts w:cs="Arial"/>
          <w:sz w:val="16"/>
          <w:szCs w:val="16"/>
        </w:rPr>
        <w:t>.</w:t>
      </w:r>
      <w:proofErr w:type="gramEnd"/>
      <w:r w:rsidR="00BD5F31">
        <w:rPr>
          <w:rFonts w:cs="Arial"/>
          <w:sz w:val="16"/>
          <w:szCs w:val="16"/>
        </w:rPr>
        <w:t>И</w:t>
      </w:r>
      <w:r w:rsidR="00FF6F1E" w:rsidRPr="00FF6F1E">
        <w:rPr>
          <w:rFonts w:cs="Arial"/>
          <w:sz w:val="16"/>
          <w:szCs w:val="16"/>
        </w:rPr>
        <w:t>спольз</w:t>
      </w:r>
      <w:r w:rsidR="0018140C">
        <w:rPr>
          <w:rFonts w:cs="Arial"/>
          <w:sz w:val="16"/>
          <w:szCs w:val="16"/>
        </w:rPr>
        <w:t>уемая</w:t>
      </w:r>
      <w:r w:rsidR="00FF6F1E" w:rsidRPr="00FF6F1E">
        <w:rPr>
          <w:rFonts w:cs="Arial"/>
          <w:sz w:val="16"/>
          <w:szCs w:val="16"/>
        </w:rPr>
        <w:t xml:space="preserve"> в качестве </w:t>
      </w:r>
      <w:r w:rsidR="0018140C">
        <w:rPr>
          <w:rFonts w:cs="Arial"/>
          <w:sz w:val="16"/>
          <w:szCs w:val="16"/>
        </w:rPr>
        <w:t xml:space="preserve">вспомогательного оборудования для </w:t>
      </w:r>
      <w:r w:rsidR="00FF6F1E" w:rsidRPr="00FF6F1E">
        <w:rPr>
          <w:rFonts w:cs="Arial"/>
          <w:sz w:val="16"/>
          <w:szCs w:val="16"/>
        </w:rPr>
        <w:t>развлечения в местах культурно-зрелищных центров, отдыха, аттракционных комплексах и т.п.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Обозначение изделия – «</w:t>
      </w:r>
      <w:proofErr w:type="spellStart"/>
      <w:r w:rsidR="0002287C">
        <w:rPr>
          <w:rFonts w:cs="Arial"/>
          <w:sz w:val="16"/>
          <w:szCs w:val="16"/>
        </w:rPr>
        <w:t>Призотека</w:t>
      </w:r>
      <w:proofErr w:type="spellEnd"/>
      <w:r w:rsidRPr="00FF6F1E">
        <w:rPr>
          <w:rFonts w:cs="Arial"/>
          <w:sz w:val="16"/>
          <w:szCs w:val="16"/>
        </w:rPr>
        <w:t>».</w:t>
      </w:r>
    </w:p>
    <w:p w:rsid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Изделие изготовлено в соответствии с ТУ 28.99.32 – 001 – 0172515535 – 2017.</w:t>
      </w:r>
    </w:p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3" w:name="_Toc144533030"/>
      <w:bookmarkStart w:id="4" w:name="_Toc350933453"/>
      <w:bookmarkStart w:id="5" w:name="_Toc479024603"/>
      <w:r w:rsidRPr="002230AF">
        <w:rPr>
          <w:rFonts w:cs="Arial"/>
          <w:b/>
          <w:sz w:val="20"/>
          <w:szCs w:val="20"/>
        </w:rPr>
        <w:t>Характеристики</w:t>
      </w:r>
      <w:bookmarkEnd w:id="3"/>
      <w:bookmarkEnd w:id="4"/>
      <w:bookmarkEnd w:id="5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3007"/>
      </w:tblGrid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Параметр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Значение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Электропитание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однофазный переменный ток частотой 50</w:t>
            </w:r>
            <w:r w:rsidRPr="00FF6F1E">
              <w:rPr>
                <w:rFonts w:cs="Arial"/>
                <w:sz w:val="16"/>
                <w:szCs w:val="16"/>
              </w:rPr>
              <w:sym w:font="Symbol" w:char="F0B1"/>
            </w:r>
            <w:r w:rsidRPr="00FF6F1E">
              <w:rPr>
                <w:rFonts w:cs="Arial"/>
                <w:sz w:val="16"/>
                <w:szCs w:val="16"/>
              </w:rPr>
              <w:t>0,5 Гц, напряжением 220 В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ожидания,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игры,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Габаритные размеры (</w:t>
            </w:r>
            <w:proofErr w:type="spellStart"/>
            <w:r w:rsidRPr="00FF6F1E">
              <w:rPr>
                <w:rFonts w:cs="Arial"/>
                <w:sz w:val="16"/>
                <w:szCs w:val="16"/>
              </w:rPr>
              <w:t>ДхШхВ</w:t>
            </w:r>
            <w:proofErr w:type="spellEnd"/>
            <w:r w:rsidRPr="00FF6F1E">
              <w:rPr>
                <w:rFonts w:cs="Arial"/>
                <w:sz w:val="16"/>
                <w:szCs w:val="16"/>
              </w:rPr>
              <w:t>), мм, не более: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BD5F31" w:rsidP="00BD5F3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</w:t>
            </w: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х1</w:t>
            </w:r>
            <w:r>
              <w:rPr>
                <w:rFonts w:cs="Arial"/>
                <w:sz w:val="16"/>
                <w:szCs w:val="16"/>
              </w:rPr>
              <w:t>4</w:t>
            </w:r>
            <w:r w:rsidR="00FF6F1E" w:rsidRPr="00FF6F1E">
              <w:rPr>
                <w:rFonts w:cs="Arial"/>
                <w:sz w:val="16"/>
                <w:szCs w:val="16"/>
              </w:rPr>
              <w:t>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Масса без упаковки, кг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80359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3</w:t>
            </w:r>
            <w:r w:rsidR="00803595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FF6F1E" w:rsidRDefault="00FF6F1E" w:rsidP="002230AF">
      <w:pPr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6" w:name="_Toc479024604"/>
      <w:r w:rsidRPr="00FF6F1E">
        <w:rPr>
          <w:rFonts w:cs="Arial"/>
          <w:b/>
          <w:sz w:val="20"/>
          <w:szCs w:val="20"/>
        </w:rPr>
        <w:t>Описание изделия</w:t>
      </w:r>
      <w:bookmarkEnd w:id="6"/>
    </w:p>
    <w:p w:rsidR="00FF6F1E" w:rsidRPr="00FF6F1E" w:rsidRDefault="00FF6F1E" w:rsidP="00EA562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FF6F1E" w:rsidRPr="00FF6F1E" w:rsidRDefault="0053508D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Автомат обмена стеклянных шариков на игрушку</w:t>
      </w:r>
      <w:r w:rsidR="0002287C">
        <w:rPr>
          <w:rFonts w:cs="Arial"/>
          <w:sz w:val="16"/>
          <w:szCs w:val="16"/>
        </w:rPr>
        <w:t xml:space="preserve"> «</w:t>
      </w:r>
      <w:proofErr w:type="spellStart"/>
      <w:r w:rsidR="0002287C">
        <w:rPr>
          <w:rFonts w:cs="Arial"/>
          <w:sz w:val="16"/>
          <w:szCs w:val="16"/>
        </w:rPr>
        <w:t>Призотека</w:t>
      </w:r>
      <w:proofErr w:type="spellEnd"/>
      <w:r w:rsidR="00BD5F31">
        <w:rPr>
          <w:rFonts w:cs="Arial"/>
          <w:sz w:val="16"/>
          <w:szCs w:val="16"/>
        </w:rPr>
        <w:t>» вспомогате</w:t>
      </w:r>
      <w:r w:rsidR="0002287C">
        <w:rPr>
          <w:rFonts w:cs="Arial"/>
          <w:sz w:val="16"/>
          <w:szCs w:val="16"/>
        </w:rPr>
        <w:t xml:space="preserve">льный автомат для обмена стеклянных шариков на игрушку в капсуле </w:t>
      </w:r>
      <w:r w:rsidR="00BD5F31">
        <w:rPr>
          <w:rFonts w:cs="Arial"/>
          <w:sz w:val="16"/>
          <w:szCs w:val="16"/>
        </w:rPr>
        <w:t>по запрограммированному алгоритму</w:t>
      </w:r>
      <w:r w:rsidR="00FF6F1E" w:rsidRPr="00FF6F1E">
        <w:rPr>
          <w:rFonts w:cs="Arial"/>
          <w:sz w:val="16"/>
          <w:szCs w:val="16"/>
        </w:rPr>
        <w:t>.</w:t>
      </w:r>
    </w:p>
    <w:p w:rsidR="00FF6F1E" w:rsidRP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</w:p>
    <w:p w:rsidR="00FF6F1E" w:rsidRDefault="00BD5F31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Включение оборудования осуществляется тумблеров на задней панели автомата, возле сетевого шнура.</w:t>
      </w:r>
    </w:p>
    <w:p w:rsidR="00BD5F31" w:rsidRDefault="00BD5F31" w:rsidP="00BD5F31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На передней панели имеется табло, с двумя четырехразрядными цифрами. Верхняя – Кредит (на ней выс</w:t>
      </w:r>
      <w:r w:rsidR="0002287C">
        <w:rPr>
          <w:rFonts w:cs="Arial"/>
          <w:sz w:val="16"/>
          <w:szCs w:val="16"/>
        </w:rPr>
        <w:t>вечивается сумма внесенных шариков) и приз(количество игрушек</w:t>
      </w:r>
      <w:r>
        <w:rPr>
          <w:rFonts w:cs="Arial"/>
          <w:sz w:val="16"/>
          <w:szCs w:val="16"/>
        </w:rPr>
        <w:t xml:space="preserve"> к получению).</w:t>
      </w:r>
    </w:p>
    <w:p w:rsidR="00776D4F" w:rsidRDefault="00BD5F31" w:rsidP="00BD5F31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В режиме ожидания на табло высвечивается «0». Для разм</w:t>
      </w:r>
      <w:r w:rsidR="0002287C">
        <w:rPr>
          <w:rFonts w:cs="Arial"/>
          <w:sz w:val="16"/>
          <w:szCs w:val="16"/>
        </w:rPr>
        <w:t>ена необходимо опустить поочерёдно по одному шарику,</w:t>
      </w:r>
      <w:r>
        <w:rPr>
          <w:rFonts w:cs="Arial"/>
          <w:sz w:val="16"/>
          <w:szCs w:val="16"/>
        </w:rPr>
        <w:t xml:space="preserve"> после этого сумма появится на табло, и</w:t>
      </w:r>
      <w:r w:rsidR="0002287C">
        <w:rPr>
          <w:rFonts w:cs="Arial"/>
          <w:sz w:val="16"/>
          <w:szCs w:val="16"/>
        </w:rPr>
        <w:t xml:space="preserve"> на нижней строчке число призов</w:t>
      </w:r>
      <w:r>
        <w:rPr>
          <w:rFonts w:cs="Arial"/>
          <w:sz w:val="16"/>
          <w:szCs w:val="16"/>
        </w:rPr>
        <w:t xml:space="preserve"> для</w:t>
      </w:r>
      <w:r w:rsidR="00776D4F">
        <w:rPr>
          <w:rFonts w:cs="Arial"/>
          <w:sz w:val="16"/>
          <w:szCs w:val="16"/>
        </w:rPr>
        <w:t xml:space="preserve"> получения. После нажатия кнопки, </w:t>
      </w:r>
      <w:r>
        <w:rPr>
          <w:rFonts w:cs="Arial"/>
          <w:sz w:val="16"/>
          <w:szCs w:val="16"/>
        </w:rPr>
        <w:t>либо спустя непродолжительное время (опция настраивается)</w:t>
      </w:r>
      <w:r w:rsidR="0002287C">
        <w:rPr>
          <w:rFonts w:cs="Arial"/>
          <w:sz w:val="16"/>
          <w:szCs w:val="16"/>
        </w:rPr>
        <w:t xml:space="preserve"> в окошко выпадут призы.</w:t>
      </w:r>
    </w:p>
    <w:p w:rsidR="00506936" w:rsidRDefault="00776D4F" w:rsidP="00776D4F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На табло снова появится «0»</w:t>
      </w: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5B0494" w:rsidRDefault="005B0494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776D4F" w:rsidRDefault="00776D4F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- 4-</w:t>
      </w:r>
    </w:p>
    <w:p w:rsidR="001E1376" w:rsidRPr="00EA5626" w:rsidRDefault="001E1376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proofErr w:type="gramStart"/>
      <w:r w:rsidRPr="001E1376">
        <w:rPr>
          <w:rFonts w:cs="Arial"/>
          <w:b/>
          <w:sz w:val="16"/>
          <w:szCs w:val="16"/>
        </w:rPr>
        <w:t>Для настройки параметров платы управления необходимо нажать кнопку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”, после первого нажатия на экране выс</w:t>
      </w:r>
      <w:r w:rsidR="00874FCE">
        <w:rPr>
          <w:rFonts w:cs="Arial"/>
          <w:b/>
          <w:sz w:val="16"/>
          <w:szCs w:val="16"/>
        </w:rPr>
        <w:t>ветится значение остатка призов</w:t>
      </w:r>
      <w:r w:rsidRPr="001E1376">
        <w:rPr>
          <w:rFonts w:cs="Arial"/>
          <w:b/>
          <w:sz w:val="16"/>
          <w:szCs w:val="16"/>
        </w:rPr>
        <w:t>, через 30 секунд или после второго нажатия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 xml:space="preserve">” на индикатор будет </w:t>
      </w:r>
      <w:r w:rsidR="00874FCE">
        <w:rPr>
          <w:rFonts w:cs="Arial"/>
          <w:b/>
          <w:sz w:val="16"/>
          <w:szCs w:val="16"/>
        </w:rPr>
        <w:t>выведен счётчик выданных призов.</w:t>
      </w:r>
      <w:r w:rsidRPr="001E1376">
        <w:rPr>
          <w:rFonts w:cs="Arial"/>
          <w:b/>
          <w:sz w:val="16"/>
          <w:szCs w:val="16"/>
        </w:rPr>
        <w:t>. Ещё через 30 секунд или после третьего нажатия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 на индикатор будет выведен с</w:t>
      </w:r>
      <w:r w:rsidR="00874FCE">
        <w:rPr>
          <w:rFonts w:cs="Arial"/>
          <w:b/>
          <w:sz w:val="16"/>
          <w:szCs w:val="16"/>
        </w:rPr>
        <w:t>чётчик выданных бонусных призов</w:t>
      </w:r>
      <w:r w:rsidRPr="001E1376">
        <w:rPr>
          <w:rFonts w:cs="Arial"/>
          <w:b/>
          <w:sz w:val="16"/>
          <w:szCs w:val="16"/>
        </w:rPr>
        <w:t>.</w:t>
      </w:r>
      <w:proofErr w:type="gramEnd"/>
      <w:r w:rsidRPr="001E1376">
        <w:rPr>
          <w:rFonts w:cs="Arial"/>
          <w:b/>
          <w:sz w:val="16"/>
          <w:szCs w:val="16"/>
        </w:rPr>
        <w:t xml:space="preserve"> Дальнейшее нажатие кнопки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 позволит перейти к просмотру и изменению параметров платы управления.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Для перехода между параметрами необходимо так же нажимать кнопку “</w:t>
      </w:r>
      <w:r w:rsidRPr="001E1376">
        <w:rPr>
          <w:rFonts w:cs="Arial"/>
          <w:b/>
          <w:sz w:val="16"/>
          <w:szCs w:val="16"/>
          <w:lang w:val="en-US"/>
        </w:rPr>
        <w:t>Set</w:t>
      </w:r>
      <w:r w:rsidRPr="001E1376">
        <w:rPr>
          <w:rFonts w:cs="Arial"/>
          <w:b/>
          <w:sz w:val="16"/>
          <w:szCs w:val="16"/>
        </w:rPr>
        <w:t>”.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Значения параметров отображаются по порядку в соответствии с их номерами, после отображения последнего значения параметра снова отобразится первый.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На экране значение параметра будет отображаться на нижних сегментах, номер отображаемого параметра высвечивается на верхних сегментах.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 xml:space="preserve">Для изменения значения параметра, необходимо при отображении соответствующего параметра нажать кнопку “+” для увеличения, или “-” для уменьшения значения. Если в режиме просмотра параметров в течение 30 секунд не была нажата ни одна клавиша, то программа автоматически вернётся в режим ожидания, при этом если были внесены изменения в значение последнего просматриваемого параметра, то эти изменения не сохранятся. </w:t>
      </w:r>
      <w:r w:rsidRPr="001E1376">
        <w:rPr>
          <w:rFonts w:cs="Arial"/>
          <w:b/>
          <w:sz w:val="16"/>
          <w:szCs w:val="16"/>
          <w:u w:val="single"/>
        </w:rPr>
        <w:t>Запись в энергонезависимую память изменённого значения параметра происходит только при переходе к следующему параметру.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Приращение всех параметров происходит на фиксированное значение – 1.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 xml:space="preserve">Счётчик выданных жетонов хранит общее число выданных </w:t>
      </w:r>
      <w:r w:rsidR="00874FCE">
        <w:rPr>
          <w:rFonts w:cs="Arial"/>
          <w:b/>
          <w:sz w:val="16"/>
          <w:szCs w:val="16"/>
        </w:rPr>
        <w:t>призов</w:t>
      </w:r>
      <w:r w:rsidRPr="001E1376">
        <w:rPr>
          <w:rFonts w:cs="Arial"/>
          <w:b/>
          <w:sz w:val="16"/>
          <w:szCs w:val="16"/>
        </w:rPr>
        <w:t>. Максимальное значение счётчика – 65535. При превышении значением счётчика максимума, значение обнуляется.</w:t>
      </w:r>
    </w:p>
    <w:p w:rsidR="001E1376" w:rsidRPr="001E1376" w:rsidRDefault="00874FCE" w:rsidP="001E137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Счетчик остатка призов</w:t>
      </w:r>
      <w:r w:rsidR="001E1376" w:rsidRPr="001E1376">
        <w:rPr>
          <w:rFonts w:cs="Arial"/>
          <w:b/>
          <w:sz w:val="16"/>
          <w:szCs w:val="16"/>
        </w:rPr>
        <w:t xml:space="preserve"> хранит программно контрол</w:t>
      </w:r>
      <w:r>
        <w:rPr>
          <w:rFonts w:cs="Arial"/>
          <w:b/>
          <w:sz w:val="16"/>
          <w:szCs w:val="16"/>
        </w:rPr>
        <w:t>ируемое значение остатка призов</w:t>
      </w:r>
      <w:r w:rsidR="001E1376" w:rsidRPr="001E1376">
        <w:rPr>
          <w:rFonts w:cs="Arial"/>
          <w:b/>
          <w:sz w:val="16"/>
          <w:szCs w:val="16"/>
        </w:rPr>
        <w:t xml:space="preserve"> в хоппере. Это значение корректируется после каждой операции размена и после изменения значения через параметры 6 и 10. Этот счётчик позволяет останавливать раб</w:t>
      </w:r>
      <w:r>
        <w:rPr>
          <w:rFonts w:cs="Arial"/>
          <w:b/>
          <w:sz w:val="16"/>
          <w:szCs w:val="16"/>
        </w:rPr>
        <w:t>оту при снижении остатка призов</w:t>
      </w:r>
      <w:r w:rsidR="001E1376" w:rsidRPr="001E1376">
        <w:rPr>
          <w:rFonts w:cs="Arial"/>
          <w:b/>
          <w:sz w:val="16"/>
          <w:szCs w:val="16"/>
        </w:rPr>
        <w:t xml:space="preserve"> в хоппере, параметр 9.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ab/>
        <w:t>С</w:t>
      </w:r>
      <w:r w:rsidR="00874FCE">
        <w:rPr>
          <w:rFonts w:cs="Arial"/>
          <w:b/>
          <w:sz w:val="16"/>
          <w:szCs w:val="16"/>
        </w:rPr>
        <w:t>чётчик выданных бонусных призов</w:t>
      </w:r>
      <w:r w:rsidRPr="001E1376">
        <w:rPr>
          <w:rFonts w:cs="Arial"/>
          <w:b/>
          <w:sz w:val="16"/>
          <w:szCs w:val="16"/>
        </w:rPr>
        <w:t xml:space="preserve"> хранит</w:t>
      </w:r>
      <w:r w:rsidR="00874FCE">
        <w:rPr>
          <w:rFonts w:cs="Arial"/>
          <w:b/>
          <w:sz w:val="16"/>
          <w:szCs w:val="16"/>
        </w:rPr>
        <w:t xml:space="preserve"> число выданных бонусных призов</w:t>
      </w:r>
      <w:proofErr w:type="gramStart"/>
      <w:r w:rsidR="00874FCE">
        <w:rPr>
          <w:rFonts w:cs="Arial"/>
          <w:b/>
          <w:sz w:val="16"/>
          <w:szCs w:val="16"/>
        </w:rPr>
        <w:t>.</w:t>
      </w:r>
      <w:r w:rsidRPr="001E1376">
        <w:rPr>
          <w:rFonts w:cs="Arial"/>
          <w:b/>
          <w:sz w:val="16"/>
          <w:szCs w:val="16"/>
        </w:rPr>
        <w:t xml:space="preserve">. </w:t>
      </w:r>
      <w:proofErr w:type="gramEnd"/>
      <w:r w:rsidRPr="001E1376">
        <w:rPr>
          <w:rFonts w:cs="Arial"/>
          <w:b/>
          <w:sz w:val="16"/>
          <w:szCs w:val="16"/>
        </w:rPr>
        <w:t>Максимальное значение счётчика – 65535. При превышении значением счётчика максимума, значение обнуляется.</w:t>
      </w:r>
    </w:p>
    <w:p w:rsidR="001E1376" w:rsidRPr="001E1376" w:rsidRDefault="001E1376" w:rsidP="001E1376">
      <w:pPr>
        <w:rPr>
          <w:rFonts w:cs="Arial"/>
          <w:b/>
          <w:sz w:val="16"/>
          <w:szCs w:val="16"/>
        </w:rPr>
      </w:pPr>
    </w:p>
    <w:p w:rsidR="001E1376" w:rsidRDefault="001E1376" w:rsidP="001E1376">
      <w:pPr>
        <w:rPr>
          <w:rFonts w:cs="Arial"/>
          <w:b/>
          <w:sz w:val="16"/>
          <w:szCs w:val="16"/>
        </w:rPr>
      </w:pPr>
      <w:r w:rsidRPr="001E1376">
        <w:rPr>
          <w:rFonts w:cs="Arial"/>
          <w:b/>
          <w:sz w:val="16"/>
          <w:szCs w:val="16"/>
        </w:rPr>
        <w:t>При включении платы управления начинается тестирование индикаторов, после чего последовательно с интервалом 3 секунды выводятся з</w:t>
      </w:r>
      <w:r w:rsidR="00874FCE">
        <w:rPr>
          <w:rFonts w:cs="Arial"/>
          <w:b/>
          <w:sz w:val="16"/>
          <w:szCs w:val="16"/>
        </w:rPr>
        <w:t>начения счётчика остатка призов</w:t>
      </w:r>
      <w:r w:rsidRPr="001E1376">
        <w:rPr>
          <w:rFonts w:cs="Arial"/>
          <w:b/>
          <w:sz w:val="16"/>
          <w:szCs w:val="16"/>
        </w:rPr>
        <w:t xml:space="preserve">, счётчика </w:t>
      </w:r>
      <w:r w:rsidR="00874FCE">
        <w:rPr>
          <w:rFonts w:cs="Arial"/>
          <w:b/>
          <w:sz w:val="16"/>
          <w:szCs w:val="16"/>
        </w:rPr>
        <w:t>выданных призов</w:t>
      </w:r>
      <w:r w:rsidRPr="001E1376">
        <w:rPr>
          <w:rFonts w:cs="Arial"/>
          <w:b/>
          <w:sz w:val="16"/>
          <w:szCs w:val="16"/>
        </w:rPr>
        <w:t xml:space="preserve"> и счё</w:t>
      </w:r>
      <w:r w:rsidR="00874FCE">
        <w:rPr>
          <w:rFonts w:cs="Arial"/>
          <w:b/>
          <w:sz w:val="16"/>
          <w:szCs w:val="16"/>
        </w:rPr>
        <w:t>тчика выданных бонусных призов.</w:t>
      </w:r>
    </w:p>
    <w:p w:rsidR="001E1376" w:rsidRDefault="001E1376" w:rsidP="001E1376">
      <w:pPr>
        <w:rPr>
          <w:rFonts w:cs="Arial"/>
          <w:b/>
          <w:sz w:val="16"/>
          <w:szCs w:val="16"/>
        </w:rPr>
      </w:pPr>
    </w:p>
    <w:p w:rsidR="00274352" w:rsidRP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- 9 -</w:t>
      </w:r>
    </w:p>
    <w:tbl>
      <w:tblPr>
        <w:tblW w:w="7174" w:type="dxa"/>
        <w:tblInd w:w="-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"/>
        <w:gridCol w:w="1958"/>
        <w:gridCol w:w="566"/>
        <w:gridCol w:w="733"/>
        <w:gridCol w:w="549"/>
        <w:gridCol w:w="3115"/>
      </w:tblGrid>
      <w:tr w:rsidR="001E1376" w:rsidRPr="00A914CC" w:rsidTr="002569F7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</w:t>
            </w:r>
            <w:r w:rsidR="00DC5322">
              <w:rPr>
                <w:rFonts w:ascii="Calibri" w:hAnsi="Calibri" w:cs="Calibri"/>
                <w:color w:val="000000"/>
                <w:sz w:val="16"/>
                <w:szCs w:val="16"/>
              </w:rPr>
              <w:t>вень выхода «Запрет приёма 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— низкий</w:t>
            </w:r>
          </w:p>
        </w:tc>
      </w:tr>
      <w:tr w:rsidR="001E1376" w:rsidRPr="00A914CC" w:rsidTr="002569F7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Активный уровень </w:t>
            </w:r>
            <w:r w:rsidR="00DC5322">
              <w:rPr>
                <w:rFonts w:ascii="Calibri" w:hAnsi="Calibri" w:cs="Calibri"/>
                <w:color w:val="000000"/>
                <w:sz w:val="16"/>
                <w:szCs w:val="16"/>
              </w:rPr>
              <w:t>выхода «Запрет приёма 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— низкий</w:t>
            </w:r>
          </w:p>
        </w:tc>
      </w:tr>
      <w:tr w:rsidR="001E1376" w:rsidRPr="00A914CC" w:rsidTr="002569F7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Зона не чувствительности после вкл. Двигателя,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соответствует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Необходима</w:t>
            </w:r>
            <w:proofErr w:type="gram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для устранения помех возникающих при включении мотора хоппера.</w:t>
            </w:r>
          </w:p>
        </w:tc>
      </w:tr>
      <w:tr w:rsidR="001E1376" w:rsidRPr="00A914CC" w:rsidTr="002569F7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Задержка останова двигателя,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1 - соответствует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мС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. Нео</w:t>
            </w:r>
            <w:r w:rsidR="00DC5322">
              <w:rPr>
                <w:rFonts w:ascii="Calibri" w:hAnsi="Calibri" w:cs="Calibri"/>
                <w:color w:val="000000"/>
                <w:sz w:val="16"/>
                <w:szCs w:val="16"/>
              </w:rPr>
              <w:t>бходима для полной выдачи 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из хоппера.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Останов мотора после, сек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Время, после которого останавливается мотор, если не получен сигнал выдачи </w:t>
            </w:r>
            <w:r w:rsidR="00DC5322">
              <w:rPr>
                <w:rFonts w:ascii="Calibri" w:hAnsi="Calibri" w:cs="Calibri"/>
                <w:color w:val="000000"/>
                <w:sz w:val="16"/>
                <w:szCs w:val="16"/>
              </w:rPr>
              <w:t>приза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Хранить кредит, 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не обнулять кредит. Период времени, в течение которого сохраняется остаток после обменной операции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Обнулить кредит после неудачной попытки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0 - не обнулять кредит. 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Отображать счётчики при включении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 включении данного параметра на дисплее после подачи питания сначала отобр</w:t>
            </w:r>
            <w:r w:rsidR="00DC5322">
              <w:rPr>
                <w:rFonts w:ascii="Calibri" w:hAnsi="Calibri" w:cs="Calibri"/>
                <w:color w:val="000000"/>
                <w:sz w:val="16"/>
                <w:szCs w:val="16"/>
              </w:rPr>
              <w:t>ажается значение остатка 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а затем счётчик выданных </w:t>
            </w:r>
            <w:r w:rsidR="00025492">
              <w:rPr>
                <w:rFonts w:ascii="Calibri" w:hAnsi="Calibri" w:cs="Calibri"/>
                <w:color w:val="000000"/>
                <w:sz w:val="16"/>
                <w:szCs w:val="16"/>
              </w:rPr>
              <w:t>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Каждое значение отображается в течение 3-х секунд.</w:t>
            </w:r>
          </w:p>
          <w:p w:rsidR="001E1376" w:rsidRPr="00A914CC" w:rsidRDefault="001E1376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79 - сброс счетчиков.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Минимальное число </w:t>
            </w:r>
            <w:r w:rsidR="00025492">
              <w:rPr>
                <w:rFonts w:ascii="Calibri" w:hAnsi="Calibri" w:cs="Calibri"/>
                <w:color w:val="000000"/>
                <w:sz w:val="16"/>
                <w:szCs w:val="16"/>
              </w:rPr>
              <w:t>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к продаже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DC5322" w:rsidP="002569F7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число призов</w:t>
            </w:r>
            <w:r w:rsidR="001E1376"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к продаже</w:t>
            </w: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Импульсный режим работы хоппера без подтверждения выдачи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E1376" w:rsidRPr="00A914CC" w:rsidTr="002569F7">
        <w:trPr>
          <w:trHeight w:val="552"/>
        </w:trPr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Ожидать нажатия кнопки СТАРТ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DC5322" w:rsidP="002569F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Выдавать призы</w:t>
            </w:r>
            <w:r w:rsidR="001E1376"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только после нажатия кнопки старт</w:t>
            </w:r>
          </w:p>
        </w:tc>
      </w:tr>
    </w:tbl>
    <w:p w:rsidR="001E1376" w:rsidRDefault="001E1376" w:rsidP="00AC2296">
      <w:pPr>
        <w:spacing w:after="0"/>
        <w:ind w:left="709" w:hanging="425"/>
        <w:rPr>
          <w:rFonts w:cs="Arial"/>
          <w:sz w:val="20"/>
          <w:szCs w:val="20"/>
        </w:rPr>
      </w:pPr>
    </w:p>
    <w:p w:rsidR="001E1376" w:rsidRDefault="001E1376" w:rsidP="00AC2296">
      <w:pPr>
        <w:spacing w:after="0"/>
        <w:ind w:left="709" w:hanging="425"/>
        <w:rPr>
          <w:rFonts w:cs="Arial"/>
          <w:sz w:val="20"/>
          <w:szCs w:val="20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lastRenderedPageBreak/>
        <w:t>Обслуживание изделия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 обслуживанию установки допускаются лица, достигшие 18-ти летнего возраста, ознакомленные с устройством и работой установки и прошедшие инструктаж по технике безопасности в установленном порядке.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Конструкция установки обеспечивает безопасную работу персонала.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Перед вводом установки в эксплуатацию необходимо проверить отсутствие нарушений изоляции сетевых и нагрузочных проводов.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В ежесменное техническое обслуживание входят следующие основные работы: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Устранение обнаруженных дефектов (при необходимости).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 xml:space="preserve">Контроль рабочих параметров 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Изделие состоит из электрических, механических и декоративных частей с лакокрасочным покрытием. Изделие надежно в работе и в серьезном обслуживании не нуждается. При непр</w:t>
      </w:r>
      <w:r w:rsidR="00F863DC">
        <w:rPr>
          <w:rFonts w:cs="Arial"/>
          <w:sz w:val="16"/>
          <w:szCs w:val="16"/>
        </w:rPr>
        <w:t xml:space="preserve">авильной работе </w:t>
      </w:r>
      <w:proofErr w:type="spellStart"/>
      <w:r w:rsidR="00F863DC">
        <w:rPr>
          <w:rFonts w:cs="Arial"/>
          <w:sz w:val="16"/>
          <w:szCs w:val="16"/>
        </w:rPr>
        <w:t>шарикоприёмника</w:t>
      </w:r>
      <w:proofErr w:type="spellEnd"/>
      <w:r w:rsidRPr="00274352">
        <w:rPr>
          <w:rFonts w:cs="Arial"/>
          <w:sz w:val="16"/>
          <w:szCs w:val="16"/>
        </w:rPr>
        <w:t xml:space="preserve"> следует проверить наличие подаваемого на него питающего напряжения (+12в). Следует обратить на отсутствие загрязнений </w:t>
      </w:r>
      <w:r w:rsidR="00F863DC">
        <w:rPr>
          <w:rFonts w:cs="Arial"/>
          <w:sz w:val="16"/>
          <w:szCs w:val="16"/>
        </w:rPr>
        <w:t xml:space="preserve">и засора канала </w:t>
      </w:r>
      <w:proofErr w:type="spellStart"/>
      <w:r w:rsidR="00F863DC">
        <w:rPr>
          <w:rFonts w:cs="Arial"/>
          <w:sz w:val="16"/>
          <w:szCs w:val="16"/>
        </w:rPr>
        <w:t>шарикоприёмника</w:t>
      </w:r>
      <w:proofErr w:type="spellEnd"/>
      <w:r w:rsidR="00F863DC" w:rsidRPr="00F863DC">
        <w:rPr>
          <w:rFonts w:cs="Arial"/>
          <w:sz w:val="16"/>
          <w:szCs w:val="16"/>
        </w:rPr>
        <w:t>/</w:t>
      </w:r>
      <w:proofErr w:type="spellStart"/>
      <w:r w:rsidR="00F863DC">
        <w:rPr>
          <w:rFonts w:cs="Arial"/>
          <w:sz w:val="16"/>
          <w:szCs w:val="16"/>
        </w:rPr>
        <w:t>диспенсера</w:t>
      </w:r>
      <w:proofErr w:type="spellEnd"/>
      <w:r w:rsidR="00F863DC">
        <w:rPr>
          <w:rFonts w:cs="Arial"/>
          <w:sz w:val="16"/>
          <w:szCs w:val="16"/>
        </w:rPr>
        <w:t xml:space="preserve"> бумажками, монетами и т.д.</w:t>
      </w:r>
      <w:bookmarkStart w:id="7" w:name="_GoBack"/>
      <w:bookmarkEnd w:id="7"/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Необходимо один раз в 6 месяцев производить осмотр и своевремен</w:t>
      </w:r>
      <w:r>
        <w:rPr>
          <w:rFonts w:cs="Arial"/>
          <w:sz w:val="16"/>
          <w:szCs w:val="16"/>
        </w:rPr>
        <w:t>ную замену расходных материалов.</w:t>
      </w: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Комплектность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8F1F41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•</w:t>
      </w:r>
      <w:r>
        <w:rPr>
          <w:rFonts w:cs="Arial"/>
          <w:sz w:val="16"/>
          <w:szCs w:val="16"/>
        </w:rPr>
        <w:tab/>
      </w:r>
      <w:r w:rsidR="006E21C8">
        <w:rPr>
          <w:rFonts w:cs="Arial"/>
          <w:sz w:val="16"/>
          <w:szCs w:val="16"/>
        </w:rPr>
        <w:t>Обменный автомат «</w:t>
      </w:r>
      <w:proofErr w:type="spellStart"/>
      <w:r w:rsidR="006E21C8">
        <w:rPr>
          <w:rFonts w:cs="Arial"/>
          <w:sz w:val="16"/>
          <w:szCs w:val="16"/>
        </w:rPr>
        <w:t>Призотека</w:t>
      </w:r>
      <w:proofErr w:type="spellEnd"/>
      <w:r w:rsidR="00274352" w:rsidRPr="00274352">
        <w:rPr>
          <w:rFonts w:cs="Arial"/>
          <w:sz w:val="16"/>
          <w:szCs w:val="16"/>
        </w:rPr>
        <w:t>»</w:t>
      </w:r>
      <w:r w:rsidR="00274352">
        <w:rPr>
          <w:rFonts w:cs="Arial"/>
          <w:sz w:val="16"/>
          <w:szCs w:val="16"/>
        </w:rPr>
        <w:t>…</w:t>
      </w:r>
      <w:r w:rsidR="00B00ACE">
        <w:rPr>
          <w:rFonts w:cs="Arial"/>
          <w:sz w:val="16"/>
          <w:szCs w:val="16"/>
        </w:rPr>
        <w:t>….</w:t>
      </w:r>
      <w:r w:rsidR="00274352">
        <w:rPr>
          <w:rFonts w:cs="Arial"/>
          <w:sz w:val="16"/>
          <w:szCs w:val="16"/>
        </w:rPr>
        <w:t>………</w:t>
      </w:r>
      <w:r w:rsidR="00803595">
        <w:rPr>
          <w:rFonts w:cs="Arial"/>
          <w:sz w:val="16"/>
          <w:szCs w:val="16"/>
        </w:rPr>
        <w:t>…….</w:t>
      </w:r>
      <w:r w:rsidR="00EA5626">
        <w:rPr>
          <w:rFonts w:cs="Arial"/>
          <w:sz w:val="16"/>
          <w:szCs w:val="16"/>
        </w:rPr>
        <w:t>…</w:t>
      </w:r>
      <w:r w:rsidR="00B00ACE">
        <w:rPr>
          <w:rFonts w:cs="Arial"/>
          <w:sz w:val="16"/>
          <w:szCs w:val="16"/>
        </w:rPr>
        <w:t>,</w:t>
      </w:r>
      <w:r w:rsidR="00EA5626">
        <w:rPr>
          <w:rFonts w:cs="Arial"/>
          <w:sz w:val="16"/>
          <w:szCs w:val="16"/>
        </w:rPr>
        <w:t>…………</w:t>
      </w:r>
      <w:r w:rsidR="00274352">
        <w:rPr>
          <w:rFonts w:cs="Arial"/>
          <w:sz w:val="16"/>
          <w:szCs w:val="16"/>
        </w:rPr>
        <w:t>…</w:t>
      </w:r>
      <w:r w:rsidR="00132245">
        <w:rPr>
          <w:rFonts w:cs="Arial"/>
          <w:sz w:val="16"/>
          <w:szCs w:val="16"/>
        </w:rPr>
        <w:t>..</w:t>
      </w:r>
      <w:r w:rsidR="00274352">
        <w:rPr>
          <w:rFonts w:cs="Arial"/>
          <w:sz w:val="16"/>
          <w:szCs w:val="16"/>
        </w:rPr>
        <w:t>…</w:t>
      </w:r>
      <w:r w:rsidR="006E21C8">
        <w:rPr>
          <w:rFonts w:cs="Arial"/>
          <w:sz w:val="16"/>
          <w:szCs w:val="16"/>
        </w:rPr>
        <w:t>………</w:t>
      </w:r>
      <w:r w:rsidR="00274352">
        <w:rPr>
          <w:rFonts w:cs="Arial"/>
          <w:sz w:val="16"/>
          <w:szCs w:val="16"/>
        </w:rPr>
        <w:t>……</w:t>
      </w:r>
      <w:r w:rsidR="00274352" w:rsidRPr="00274352">
        <w:rPr>
          <w:rFonts w:cs="Arial"/>
          <w:sz w:val="16"/>
          <w:szCs w:val="16"/>
        </w:rPr>
        <w:t xml:space="preserve"> 1 шт.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Сетевой кабель</w:t>
      </w:r>
      <w:r>
        <w:rPr>
          <w:rFonts w:cs="Arial"/>
          <w:sz w:val="16"/>
          <w:szCs w:val="16"/>
        </w:rPr>
        <w:t>………………………………………………………</w:t>
      </w:r>
      <w:r w:rsidR="00EA5626">
        <w:rPr>
          <w:rFonts w:cs="Arial"/>
          <w:sz w:val="16"/>
          <w:szCs w:val="16"/>
        </w:rPr>
        <w:t>…………….</w:t>
      </w:r>
      <w:r>
        <w:rPr>
          <w:rFonts w:cs="Arial"/>
          <w:sz w:val="16"/>
          <w:szCs w:val="16"/>
        </w:rPr>
        <w:t>…..</w:t>
      </w:r>
      <w:r w:rsidRPr="00274352">
        <w:rPr>
          <w:rFonts w:cs="Arial"/>
          <w:sz w:val="16"/>
          <w:szCs w:val="16"/>
        </w:rPr>
        <w:t xml:space="preserve"> 1 шт</w:t>
      </w:r>
      <w:r>
        <w:rPr>
          <w:rFonts w:cs="Arial"/>
          <w:sz w:val="16"/>
          <w:szCs w:val="16"/>
        </w:rPr>
        <w:t>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Сопрово</w:t>
      </w:r>
      <w:r>
        <w:rPr>
          <w:rFonts w:cs="Arial"/>
          <w:sz w:val="16"/>
          <w:szCs w:val="16"/>
        </w:rPr>
        <w:t>дительные документы, комплект</w:t>
      </w:r>
      <w:r>
        <w:rPr>
          <w:rFonts w:cs="Arial"/>
          <w:sz w:val="16"/>
          <w:szCs w:val="16"/>
        </w:rPr>
        <w:tab/>
        <w:t>………………</w:t>
      </w:r>
      <w:r w:rsidR="00EA5626">
        <w:rPr>
          <w:rFonts w:cs="Arial"/>
          <w:sz w:val="16"/>
          <w:szCs w:val="16"/>
        </w:rPr>
        <w:t>………….</w:t>
      </w:r>
      <w:r>
        <w:rPr>
          <w:rFonts w:cs="Arial"/>
          <w:sz w:val="16"/>
          <w:szCs w:val="16"/>
        </w:rPr>
        <w:t>………………..</w:t>
      </w:r>
      <w:r w:rsidRPr="00274352">
        <w:rPr>
          <w:rFonts w:cs="Arial"/>
          <w:sz w:val="16"/>
          <w:szCs w:val="16"/>
        </w:rPr>
        <w:t>1 шт.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Сроки службы, хранения и гарантии изготовителя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Гарантийный срок хранения предшествует гарантийному сроку эксплуатации. По истечении гарантийного срока хранения он продлевается за счет уменьшения гарантийного срока эксплуатации. Ввод изделия в эксплуатацию считается день реализации автомата. При хранении автомата после реализации на него распространяется гарантийный срок эксплуатации.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+1 до + 45 </w:t>
      </w:r>
      <w:proofErr w:type="spell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 80%.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</w:t>
      </w:r>
      <w:proofErr w:type="gramStart"/>
      <w:r w:rsidRPr="00274352">
        <w:rPr>
          <w:rFonts w:cs="Arial"/>
          <w:sz w:val="16"/>
          <w:szCs w:val="16"/>
        </w:rPr>
        <w:t>В</w:t>
      </w:r>
      <w:proofErr w:type="gramEnd"/>
      <w:r w:rsidRPr="00274352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274352">
        <w:rPr>
          <w:rFonts w:cs="Arial"/>
          <w:sz w:val="16"/>
          <w:szCs w:val="16"/>
        </w:rPr>
        <w:t>в</w:t>
      </w:r>
      <w:proofErr w:type="spellEnd"/>
      <w:proofErr w:type="gramEnd"/>
      <w:r w:rsidRPr="00274352">
        <w:rPr>
          <w:rFonts w:cs="Arial"/>
          <w:sz w:val="16"/>
          <w:szCs w:val="16"/>
        </w:rPr>
        <w:t xml:space="preserve"> интервале температур от +5 до + 38 </w:t>
      </w:r>
      <w:proofErr w:type="spell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 80%. И при отсутствии воздействия прямых солнечных лучей</w:t>
      </w:r>
    </w:p>
    <w:p w:rsidR="00274352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Срок </w:t>
      </w:r>
      <w:r w:rsidR="00274352" w:rsidRPr="00274352">
        <w:rPr>
          <w:rFonts w:cs="Arial"/>
          <w:sz w:val="16"/>
          <w:szCs w:val="16"/>
        </w:rPr>
        <w:t>службы автомата– 5 лет.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Данные гарантии не распространяются на комплектующие изделия поврежденные, </w:t>
      </w:r>
      <w:r w:rsidR="001163B2">
        <w:rPr>
          <w:rFonts w:cs="Arial"/>
          <w:sz w:val="16"/>
          <w:szCs w:val="16"/>
        </w:rPr>
        <w:t>вследствие</w:t>
      </w:r>
      <w:r w:rsidRPr="00EA5626">
        <w:rPr>
          <w:rFonts w:cs="Arial"/>
          <w:sz w:val="16"/>
          <w:szCs w:val="16"/>
        </w:rPr>
        <w:t xml:space="preserve"> эксплуатации.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B00ACE" w:rsidRDefault="00B00ACE" w:rsidP="001E1376">
      <w:pPr>
        <w:spacing w:after="0"/>
        <w:ind w:firstLine="567"/>
        <w:jc w:val="center"/>
        <w:rPr>
          <w:rFonts w:cs="Arial"/>
          <w:sz w:val="16"/>
          <w:szCs w:val="16"/>
        </w:rPr>
      </w:pPr>
      <w:r w:rsidRPr="00B00ACE">
        <w:rPr>
          <w:rFonts w:cs="Arial"/>
          <w:sz w:val="16"/>
          <w:szCs w:val="16"/>
        </w:rPr>
        <w:t>- 5 -</w:t>
      </w:r>
    </w:p>
    <w:p w:rsidR="00EA5626" w:rsidRPr="002230AF" w:rsidRDefault="00EA5626" w:rsidP="002230AF">
      <w:pPr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lastRenderedPageBreak/>
        <w:t>Руководство по эксплуатации</w:t>
      </w:r>
      <w:r w:rsidRPr="002230AF">
        <w:rPr>
          <w:rFonts w:cs="Arial"/>
          <w:b/>
          <w:sz w:val="20"/>
          <w:szCs w:val="20"/>
        </w:rPr>
        <w:tab/>
      </w:r>
    </w:p>
    <w:p w:rsidR="00EA5626" w:rsidRPr="00EA5626" w:rsidRDefault="00EA5626" w:rsidP="00AC229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EA5626" w:rsidRDefault="00EA5626" w:rsidP="00EA5626">
      <w:pPr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Подготовка автомата к использованию</w:t>
      </w:r>
    </w:p>
    <w:p w:rsidR="00A77659" w:rsidRPr="00EA5626" w:rsidRDefault="00A77659" w:rsidP="00A77659">
      <w:pPr>
        <w:spacing w:after="0"/>
        <w:ind w:left="1495"/>
        <w:jc w:val="both"/>
        <w:rPr>
          <w:rFonts w:cs="Arial"/>
          <w:b/>
          <w:sz w:val="16"/>
          <w:szCs w:val="16"/>
        </w:rPr>
      </w:pP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Используя регулируемые ножки установить оборудование в помещении, где она будет эксплуатироваться.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Провести внешний осмотр установки. Особое внимание уделить состоянию блока электропитания, разъемов, целостности.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Присоединить кабель электропитания к сети электроснабжения помещения.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Для </w:t>
      </w:r>
      <w:r w:rsidR="00476BC2" w:rsidRPr="00EA5626">
        <w:rPr>
          <w:rFonts w:cs="Arial"/>
          <w:sz w:val="16"/>
          <w:szCs w:val="16"/>
        </w:rPr>
        <w:t>подключения</w:t>
      </w:r>
      <w:r w:rsidRPr="00EA5626">
        <w:rPr>
          <w:rFonts w:cs="Arial"/>
          <w:sz w:val="16"/>
          <w:szCs w:val="16"/>
        </w:rPr>
        <w:t xml:space="preserve"> автомата использовать заземленные </w:t>
      </w:r>
      <w:r w:rsidR="00476BC2" w:rsidRPr="00EA5626">
        <w:rPr>
          <w:rFonts w:cs="Arial"/>
          <w:sz w:val="16"/>
          <w:szCs w:val="16"/>
        </w:rPr>
        <w:t>розетки</w:t>
      </w:r>
      <w:r w:rsidRPr="00EA5626">
        <w:rPr>
          <w:rFonts w:cs="Arial"/>
          <w:sz w:val="16"/>
          <w:szCs w:val="16"/>
        </w:rPr>
        <w:t>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Аппарат может находиться в режиме настройки или в рабочем режиме.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Внимание! Эксплуатация изделия должна осуществляться только в помещениях при температуре окружающего воздуха от +5оС до +38оС при относительной влажности 80%.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Во время работы изделия запрещается прикасаться к кабелю питания.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</w:p>
    <w:p w:rsidR="005B12E3" w:rsidRDefault="005B12E3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</w:p>
    <w:p w:rsidR="005B12E3" w:rsidRDefault="005B12E3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</w:p>
    <w:p w:rsidR="005B12E3" w:rsidRDefault="005B12E3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</w:p>
    <w:p w:rsidR="00EA5626" w:rsidRPr="00EA5626" w:rsidRDefault="00EA5626" w:rsidP="00817C4A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817C4A" w:rsidRPr="00817C4A" w:rsidRDefault="00B00ACE" w:rsidP="00B00ACE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Внешний вид управляющей платы</w:t>
      </w:r>
    </w:p>
    <w:p w:rsidR="008F1F41" w:rsidRPr="00817C4A" w:rsidRDefault="00B00ACE" w:rsidP="00B00ACE">
      <w:pPr>
        <w:spacing w:after="0"/>
        <w:ind w:left="142" w:firstLine="567"/>
        <w:rPr>
          <w:rFonts w:cs="Arial"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3114283" cy="163683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7958" cy="164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C4A" w:rsidRDefault="00817C4A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8F1F41" w:rsidRDefault="008F1F41" w:rsidP="00803595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  <w:r w:rsidRPr="00817C4A">
        <w:rPr>
          <w:rFonts w:cs="Arial"/>
          <w:b/>
          <w:sz w:val="16"/>
          <w:szCs w:val="16"/>
        </w:rPr>
        <w:t xml:space="preserve">Настройка </w:t>
      </w:r>
    </w:p>
    <w:tbl>
      <w:tblPr>
        <w:tblW w:w="6769" w:type="dxa"/>
        <w:tblInd w:w="-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"/>
        <w:gridCol w:w="1980"/>
        <w:gridCol w:w="425"/>
        <w:gridCol w:w="709"/>
        <w:gridCol w:w="567"/>
        <w:gridCol w:w="2835"/>
      </w:tblGrid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Макс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Заводское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Примечания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0254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5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Пересчёт остатка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D875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 хоппере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025492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 нажатии кнопки «+» произойдёт пересчёт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призов 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в хоппере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Загружено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\Контролировать остаток,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х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025492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Число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загруженных в хоппер. Т.е. 10 соответствует 100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0 — отключает программный контроль остатка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Провести инкассацию (Записать параметр 2 в память)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ничего не делать, </w:t>
            </w:r>
          </w:p>
          <w:p w:rsidR="00D8750D" w:rsidRPr="00A914CC" w:rsidRDefault="00D8750D" w:rsidP="002569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— Добавить к остатку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число </w:t>
            </w:r>
            <w:r w:rsidR="00025492">
              <w:rPr>
                <w:rFonts w:ascii="Calibri" w:hAnsi="Calibri" w:cs="Calibri"/>
                <w:color w:val="000000"/>
                <w:sz w:val="16"/>
                <w:szCs w:val="16"/>
              </w:rPr>
              <w:t>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заданных   параметром 2 * 10</w:t>
            </w:r>
          </w:p>
          <w:p w:rsidR="00D8750D" w:rsidRPr="00A914CC" w:rsidRDefault="00D8750D" w:rsidP="002569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— Вычесть от остатка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число</w:t>
            </w:r>
            <w:r w:rsidR="00025492">
              <w:rPr>
                <w:rFonts w:ascii="Calibri" w:hAnsi="Calibri" w:cs="Calibri"/>
                <w:color w:val="000000"/>
                <w:sz w:val="16"/>
                <w:szCs w:val="16"/>
              </w:rPr>
              <w:t>шариков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заданных параметром 2 * 10</w:t>
            </w:r>
          </w:p>
          <w:p w:rsidR="00D8750D" w:rsidRPr="00A914CC" w:rsidRDefault="00D8750D" w:rsidP="002569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— Сбросить остаток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в ноль</w:t>
            </w:r>
          </w:p>
          <w:p w:rsidR="00D8750D" w:rsidRPr="00A914CC" w:rsidRDefault="00D8750D" w:rsidP="002569F7">
            <w:pPr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— Задать остаток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равным значению параметра 2 * 10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Стоимость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приза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Количество импульсов необходимых для приобретения одного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приза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F23F5E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Множитель шариков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Стоимость о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дного импульса заданная в </w:t>
            </w:r>
            <w:proofErr w:type="spellStart"/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шарико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приёмнике</w:t>
            </w:r>
            <w:proofErr w:type="spellEnd"/>
          </w:p>
        </w:tc>
      </w:tr>
      <w:tr w:rsidR="00D8750D" w:rsidRPr="00A914CC" w:rsidTr="00132245">
        <w:trPr>
          <w:trHeight w:val="416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F23F5E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Множитель шариков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Стоимость о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дного импульса заданная в </w:t>
            </w:r>
            <w:proofErr w:type="spellStart"/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шарико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приёмнике</w:t>
            </w:r>
            <w:proofErr w:type="spellEnd"/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Предел получения бонуса,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F23F5E" w:rsidP="002569F7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0 - нет бонусных призов</w:t>
            </w:r>
            <w:r w:rsidR="00D8750D"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.  Предел получения бонусов.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Пределполучениябонуса</w:t>
            </w:r>
            <w:proofErr w:type="spellEnd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имп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0 - нет бонусных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.  Предел получения бонусов. Сотни.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Минимальное число </w:t>
            </w:r>
            <w:r w:rsidR="00F23F5E">
              <w:rPr>
                <w:rFonts w:ascii="Calibri" w:hAnsi="Calibri" w:cs="Calibri"/>
                <w:color w:val="000000"/>
                <w:sz w:val="16"/>
                <w:szCs w:val="16"/>
              </w:rPr>
              <w:t>призов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F23F5E" w:rsidP="002569F7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Минимальное количество призов</w:t>
            </w:r>
            <w:r w:rsidR="00D8750D"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при кото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ром останавливается приём шариков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выхода упр. Двигателем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0 - высокий, 1 – низкий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входа «хоппер пуст»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НЗ, 1 — НР. Активация входа осуществляется соединением с 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GND</w:t>
            </w:r>
          </w:p>
        </w:tc>
      </w:tr>
      <w:tr w:rsidR="00D8750D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Активный уровень входа «ошибка хоппера»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50D" w:rsidRPr="00A914CC" w:rsidRDefault="00D8750D" w:rsidP="002569F7">
            <w:pPr>
              <w:jc w:val="center"/>
              <w:rPr>
                <w:sz w:val="16"/>
                <w:szCs w:val="16"/>
              </w:rPr>
            </w:pPr>
            <w:r w:rsidRPr="00A914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 — НЗ, 1 — НР. Активация входа осуществляется соединением с </w:t>
            </w:r>
            <w:r w:rsidRPr="00A914C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GND</w:t>
            </w:r>
          </w:p>
        </w:tc>
      </w:tr>
      <w:tr w:rsidR="001E1376" w:rsidRPr="00A914CC" w:rsidTr="00132245">
        <w:trPr>
          <w:trHeight w:val="288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1E13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76" w:rsidRPr="00A914CC" w:rsidRDefault="001E1376" w:rsidP="002569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74B2A" w:rsidRDefault="00C74B2A" w:rsidP="00C74B2A">
      <w:pPr>
        <w:spacing w:after="0"/>
        <w:jc w:val="center"/>
        <w:rPr>
          <w:sz w:val="16"/>
          <w:szCs w:val="16"/>
        </w:rPr>
      </w:pPr>
    </w:p>
    <w:p w:rsidR="00C74B2A" w:rsidRPr="001E1376" w:rsidRDefault="00C74B2A" w:rsidP="00C74B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-7-</w:t>
      </w:r>
    </w:p>
    <w:sectPr w:rsidR="00C74B2A" w:rsidRPr="001E1376" w:rsidSect="006368CE">
      <w:pgSz w:w="16838" w:h="11906" w:orient="landscape"/>
      <w:pgMar w:top="993" w:right="962" w:bottom="426" w:left="567" w:header="708" w:footer="708" w:gutter="0"/>
      <w:cols w:num="2" w:space="19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25.3pt;height:442pt;visibility:visible;mso-wrap-style:square" o:bullet="t">
        <v:imagedata r:id="rId1" o:title="409937476"/>
      </v:shape>
    </w:pict>
  </w:numPicBullet>
  <w:abstractNum w:abstractNumId="0">
    <w:nsid w:val="150B793B"/>
    <w:multiLevelType w:val="hybridMultilevel"/>
    <w:tmpl w:val="52F84CA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78C03A9"/>
    <w:multiLevelType w:val="hybridMultilevel"/>
    <w:tmpl w:val="2EDC2928"/>
    <w:lvl w:ilvl="0" w:tplc="45C2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A5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C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23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62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8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AA3998"/>
    <w:multiLevelType w:val="hybridMultilevel"/>
    <w:tmpl w:val="130C3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9A4B9E"/>
    <w:multiLevelType w:val="hybridMultilevel"/>
    <w:tmpl w:val="5628CFDA"/>
    <w:lvl w:ilvl="0" w:tplc="C06210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AA5239"/>
    <w:multiLevelType w:val="hybridMultilevel"/>
    <w:tmpl w:val="4BD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16D"/>
    <w:multiLevelType w:val="hybridMultilevel"/>
    <w:tmpl w:val="D4C2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204"/>
    <w:multiLevelType w:val="hybridMultilevel"/>
    <w:tmpl w:val="0420B388"/>
    <w:lvl w:ilvl="0" w:tplc="1A2EC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EF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A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2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A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0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B903EF"/>
    <w:multiLevelType w:val="hybridMultilevel"/>
    <w:tmpl w:val="30940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61F1A"/>
    <w:multiLevelType w:val="hybridMultilevel"/>
    <w:tmpl w:val="FB7EC9D8"/>
    <w:lvl w:ilvl="0" w:tplc="860A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A72A21"/>
    <w:multiLevelType w:val="hybridMultilevel"/>
    <w:tmpl w:val="22882220"/>
    <w:lvl w:ilvl="0" w:tplc="F1AE508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50465"/>
    <w:multiLevelType w:val="hybridMultilevel"/>
    <w:tmpl w:val="752C7796"/>
    <w:lvl w:ilvl="0" w:tplc="0FE6467C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2CECF36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A6ED28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7674B8A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EFCE4788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C31A6864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5AC479B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7C3A5B78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87A2B654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1">
    <w:nsid w:val="5EDD7E3F"/>
    <w:multiLevelType w:val="hybridMultilevel"/>
    <w:tmpl w:val="F0B044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D16CC"/>
    <w:multiLevelType w:val="hybridMultilevel"/>
    <w:tmpl w:val="8828FC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660A6877"/>
    <w:multiLevelType w:val="hybridMultilevel"/>
    <w:tmpl w:val="B3AA24C6"/>
    <w:lvl w:ilvl="0" w:tplc="457647C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C22779"/>
    <w:rsid w:val="0002287C"/>
    <w:rsid w:val="00025492"/>
    <w:rsid w:val="000C3B79"/>
    <w:rsid w:val="001163B2"/>
    <w:rsid w:val="00132245"/>
    <w:rsid w:val="0018140C"/>
    <w:rsid w:val="001E1376"/>
    <w:rsid w:val="001E3528"/>
    <w:rsid w:val="002230AF"/>
    <w:rsid w:val="00274352"/>
    <w:rsid w:val="002A2A41"/>
    <w:rsid w:val="003405AD"/>
    <w:rsid w:val="00360D25"/>
    <w:rsid w:val="00374878"/>
    <w:rsid w:val="00402BAC"/>
    <w:rsid w:val="00437B15"/>
    <w:rsid w:val="00476BC2"/>
    <w:rsid w:val="004A342A"/>
    <w:rsid w:val="00506936"/>
    <w:rsid w:val="0053508D"/>
    <w:rsid w:val="00577F44"/>
    <w:rsid w:val="005A0518"/>
    <w:rsid w:val="005A4960"/>
    <w:rsid w:val="005B0494"/>
    <w:rsid w:val="005B12E3"/>
    <w:rsid w:val="005B6408"/>
    <w:rsid w:val="006368CE"/>
    <w:rsid w:val="00696D35"/>
    <w:rsid w:val="006E21C8"/>
    <w:rsid w:val="00776D4F"/>
    <w:rsid w:val="007C6054"/>
    <w:rsid w:val="00803595"/>
    <w:rsid w:val="00817C4A"/>
    <w:rsid w:val="008210A8"/>
    <w:rsid w:val="00854BDF"/>
    <w:rsid w:val="00874FCE"/>
    <w:rsid w:val="008F1F41"/>
    <w:rsid w:val="00914543"/>
    <w:rsid w:val="009A306A"/>
    <w:rsid w:val="009C33B6"/>
    <w:rsid w:val="00A77659"/>
    <w:rsid w:val="00A865C3"/>
    <w:rsid w:val="00AC2296"/>
    <w:rsid w:val="00B00ACE"/>
    <w:rsid w:val="00B47986"/>
    <w:rsid w:val="00BA3983"/>
    <w:rsid w:val="00BD5F31"/>
    <w:rsid w:val="00C22779"/>
    <w:rsid w:val="00C74B2A"/>
    <w:rsid w:val="00CF3036"/>
    <w:rsid w:val="00D8750D"/>
    <w:rsid w:val="00D90EE4"/>
    <w:rsid w:val="00DC5322"/>
    <w:rsid w:val="00E46025"/>
    <w:rsid w:val="00EA5626"/>
    <w:rsid w:val="00F23F5E"/>
    <w:rsid w:val="00F70D27"/>
    <w:rsid w:val="00F863DC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uiPriority w:val="99"/>
    <w:rsid w:val="00C227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uiPriority w:val="39"/>
    <w:rsid w:val="00696D35"/>
    <w:pPr>
      <w:tabs>
        <w:tab w:val="left" w:pos="567"/>
        <w:tab w:val="right" w:leader="dot" w:pos="9770"/>
      </w:tabs>
      <w:spacing w:after="0" w:line="360" w:lineRule="auto"/>
      <w:ind w:left="567" w:hanging="567"/>
    </w:pPr>
    <w:rPr>
      <w:rFonts w:ascii="Arial" w:eastAsia="Times New Roman" w:hAnsi="Arial" w:cs="Times New Roman"/>
      <w:noProof/>
      <w:sz w:val="24"/>
      <w:szCs w:val="20"/>
    </w:rPr>
  </w:style>
  <w:style w:type="paragraph" w:styleId="2">
    <w:name w:val="toc 2"/>
    <w:basedOn w:val="a"/>
    <w:next w:val="a"/>
    <w:uiPriority w:val="39"/>
    <w:rsid w:val="00696D35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rFonts w:ascii="Arial" w:eastAsia="Times New Roman" w:hAnsi="Arial" w:cs="Times New Roman"/>
      <w:noProof/>
      <w:sz w:val="24"/>
      <w:szCs w:val="20"/>
    </w:rPr>
  </w:style>
  <w:style w:type="paragraph" w:styleId="a4">
    <w:name w:val="table of figures"/>
    <w:basedOn w:val="a"/>
    <w:semiHidden/>
    <w:rsid w:val="00696D35"/>
    <w:pPr>
      <w:tabs>
        <w:tab w:val="right" w:leader="dot" w:pos="9781"/>
      </w:tabs>
      <w:spacing w:after="240" w:line="240" w:lineRule="atLeast"/>
      <w:ind w:left="426" w:right="-1" w:hanging="360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a5">
    <w:name w:val="Hyperlink"/>
    <w:uiPriority w:val="99"/>
    <w:rsid w:val="00696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4352"/>
    <w:pPr>
      <w:ind w:left="720"/>
      <w:contextualSpacing/>
    </w:pPr>
  </w:style>
  <w:style w:type="table" w:styleId="a7">
    <w:name w:val="Table Grid"/>
    <w:basedOn w:val="a1"/>
    <w:uiPriority w:val="59"/>
    <w:rsid w:val="00E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00CC-0988-4F87-97FD-37AC699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2018-02-14T10:16:00Z</cp:lastPrinted>
  <dcterms:created xsi:type="dcterms:W3CDTF">2018-02-08T19:38:00Z</dcterms:created>
  <dcterms:modified xsi:type="dcterms:W3CDTF">2018-02-14T10:17:00Z</dcterms:modified>
</cp:coreProperties>
</file>