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C22779" w:rsidRDefault="00C22779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9C33B6" w:rsidRDefault="009C33B6" w:rsidP="00C22779">
      <w:pPr>
        <w:widowControl w:val="0"/>
        <w:suppressLineNumbers/>
        <w:suppressAutoHyphens/>
        <w:spacing w:after="0"/>
        <w:jc w:val="center"/>
        <w:rPr>
          <w:sz w:val="16"/>
          <w:szCs w:val="16"/>
        </w:rPr>
      </w:pPr>
    </w:p>
    <w:p w:rsidR="00696D35" w:rsidRDefault="00696D35" w:rsidP="009C33B6"/>
    <w:p w:rsidR="009C33B6" w:rsidRPr="00B47986" w:rsidRDefault="009C33B6" w:rsidP="00B47986">
      <w:pPr>
        <w:widowControl w:val="0"/>
        <w:suppressLineNumbers/>
        <w:suppressAutoHyphens/>
        <w:spacing w:after="0"/>
        <w:ind w:left="36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04800" cy="288250"/>
            <wp:effectExtent l="0" t="0" r="0" b="0"/>
            <wp:docPr id="2" name="Рисунок 2" descr="C:\Users\User\Desktop\Знак-Е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нак-Е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986" w:rsidRPr="00B47986" w:rsidRDefault="00B47986" w:rsidP="00B47986">
      <w:pPr>
        <w:pStyle w:val="a6"/>
        <w:widowControl w:val="0"/>
        <w:suppressLineNumbers/>
        <w:suppressAutoHyphens/>
        <w:spacing w:after="0"/>
        <w:rPr>
          <w:sz w:val="20"/>
          <w:szCs w:val="20"/>
        </w:rPr>
      </w:pPr>
    </w:p>
    <w:p w:rsidR="008210A8" w:rsidRPr="00B47986" w:rsidRDefault="008210A8" w:rsidP="00B47986">
      <w:pPr>
        <w:pStyle w:val="a6"/>
        <w:widowControl w:val="0"/>
        <w:numPr>
          <w:ilvl w:val="0"/>
          <w:numId w:val="8"/>
        </w:numPr>
        <w:suppressLineNumbers/>
        <w:suppressAutoHyphens/>
        <w:spacing w:after="0"/>
        <w:jc w:val="center"/>
        <w:rPr>
          <w:sz w:val="20"/>
          <w:szCs w:val="20"/>
        </w:rPr>
      </w:pPr>
      <w:r w:rsidRPr="00B47986">
        <w:rPr>
          <w:sz w:val="20"/>
          <w:szCs w:val="20"/>
        </w:rPr>
        <w:t xml:space="preserve">ИП </w:t>
      </w:r>
      <w:proofErr w:type="spellStart"/>
      <w:r w:rsidRPr="00B47986">
        <w:rPr>
          <w:sz w:val="20"/>
          <w:szCs w:val="20"/>
        </w:rPr>
        <w:t>Шаршуков</w:t>
      </w:r>
      <w:proofErr w:type="spellEnd"/>
      <w:r w:rsidRPr="00B47986">
        <w:rPr>
          <w:sz w:val="20"/>
          <w:szCs w:val="20"/>
        </w:rPr>
        <w:t xml:space="preserve"> И.М.</w:t>
      </w:r>
      <w:r w:rsidR="00B47986">
        <w:rPr>
          <w:sz w:val="20"/>
          <w:szCs w:val="20"/>
        </w:rPr>
        <w:t>201</w:t>
      </w:r>
      <w:r w:rsidR="00FC5F8B">
        <w:rPr>
          <w:sz w:val="20"/>
          <w:szCs w:val="20"/>
        </w:rPr>
        <w:t xml:space="preserve">9  </w:t>
      </w:r>
      <w:proofErr w:type="spellStart"/>
      <w:r w:rsidR="0018140C">
        <w:rPr>
          <w:sz w:val="20"/>
          <w:szCs w:val="20"/>
          <w:lang w:val="en-US"/>
        </w:rPr>
        <w:t>RiaPark</w:t>
      </w:r>
      <w:proofErr w:type="spellEnd"/>
      <w:r w:rsidR="0018140C" w:rsidRPr="0018140C">
        <w:rPr>
          <w:sz w:val="20"/>
          <w:szCs w:val="20"/>
        </w:rPr>
        <w:t>.</w:t>
      </w:r>
      <w:proofErr w:type="spellStart"/>
      <w:r w:rsidR="0018140C">
        <w:rPr>
          <w:sz w:val="20"/>
          <w:szCs w:val="20"/>
          <w:lang w:val="en-US"/>
        </w:rPr>
        <w:t>ru</w:t>
      </w:r>
      <w:proofErr w:type="spellEnd"/>
    </w:p>
    <w:p w:rsidR="00696D35" w:rsidRDefault="00696D35" w:rsidP="00C22779">
      <w:pPr>
        <w:widowControl w:val="0"/>
        <w:suppressLineNumbers/>
        <w:suppressAutoHyphens/>
        <w:spacing w:after="0"/>
        <w:jc w:val="center"/>
        <w:rPr>
          <w:sz w:val="20"/>
          <w:szCs w:val="20"/>
        </w:rPr>
      </w:pPr>
    </w:p>
    <w:p w:rsidR="00696D35" w:rsidRDefault="00696D35" w:rsidP="00C22779">
      <w:pPr>
        <w:widowControl w:val="0"/>
        <w:suppressLineNumbers/>
        <w:suppressAutoHyphens/>
        <w:spacing w:after="0"/>
        <w:jc w:val="center"/>
        <w:rPr>
          <w:sz w:val="20"/>
          <w:szCs w:val="20"/>
        </w:rPr>
      </w:pPr>
    </w:p>
    <w:p w:rsidR="00C22779" w:rsidRDefault="001E3528" w:rsidP="001E3528">
      <w:pPr>
        <w:widowControl w:val="0"/>
        <w:suppressLineNumbers/>
        <w:suppressAutoHyphens/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  <w:proofErr w:type="spellStart"/>
      <w:r>
        <w:rPr>
          <w:rFonts w:ascii="Times New Roman" w:hAnsi="Times New Roman"/>
          <w:sz w:val="20"/>
          <w:szCs w:val="20"/>
        </w:rPr>
        <w:t>РиаПарк</w:t>
      </w:r>
      <w:proofErr w:type="spellEnd"/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8140C" w:rsidRDefault="0018140C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1E3528" w:rsidRDefault="001E3528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696D35" w:rsidRPr="00C22779" w:rsidRDefault="00696D35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22779" w:rsidRPr="00C22779" w:rsidRDefault="00C22779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22779" w:rsidRPr="00C22779" w:rsidRDefault="00C22779" w:rsidP="00C22779">
      <w:pPr>
        <w:tabs>
          <w:tab w:val="left" w:pos="7200"/>
          <w:tab w:val="left" w:pos="7620"/>
        </w:tabs>
        <w:spacing w:after="0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C22779" w:rsidRPr="00C22779" w:rsidRDefault="0078067B" w:rsidP="0078067B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ИГРОВОЙ АВТОМАТ </w:t>
      </w:r>
      <w:r w:rsidR="00475E9F">
        <w:rPr>
          <w:rFonts w:ascii="Times New Roman" w:hAnsi="Times New Roman"/>
          <w:b/>
          <w:color w:val="000000"/>
          <w:sz w:val="20"/>
          <w:szCs w:val="20"/>
        </w:rPr>
        <w:t>«РЫБАЛКА</w:t>
      </w:r>
      <w:r w:rsidR="00534477">
        <w:rPr>
          <w:rFonts w:ascii="Times New Roman" w:hAnsi="Times New Roman"/>
          <w:b/>
          <w:color w:val="000000"/>
          <w:sz w:val="20"/>
          <w:szCs w:val="20"/>
        </w:rPr>
        <w:t>»</w:t>
      </w:r>
    </w:p>
    <w:p w:rsidR="00C22779" w:rsidRPr="00C22779" w:rsidRDefault="00C22779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22779" w:rsidRPr="00C22779" w:rsidRDefault="00C22779" w:rsidP="00C22779">
      <w:pPr>
        <w:widowControl w:val="0"/>
        <w:suppressLineNumbers/>
        <w:tabs>
          <w:tab w:val="left" w:pos="7200"/>
          <w:tab w:val="left" w:pos="7620"/>
        </w:tabs>
        <w:suppressAutoHyphens/>
        <w:spacing w:after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22779" w:rsidRPr="00C22779" w:rsidRDefault="00C22779" w:rsidP="00C22779">
      <w:pPr>
        <w:pStyle w:val="a3"/>
        <w:ind w:firstLine="0"/>
        <w:jc w:val="center"/>
        <w:rPr>
          <w:b/>
          <w:sz w:val="20"/>
          <w:szCs w:val="20"/>
        </w:rPr>
      </w:pPr>
      <w:r w:rsidRPr="00C22779">
        <w:rPr>
          <w:b/>
          <w:sz w:val="20"/>
          <w:szCs w:val="20"/>
        </w:rPr>
        <w:t>ПАСПОРТ</w:t>
      </w:r>
    </w:p>
    <w:p w:rsidR="00C22779" w:rsidRPr="00C22779" w:rsidRDefault="00C22779" w:rsidP="00C2277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2779">
        <w:rPr>
          <w:rFonts w:ascii="Times New Roman" w:hAnsi="Times New Roman"/>
          <w:b/>
          <w:sz w:val="20"/>
          <w:szCs w:val="20"/>
        </w:rPr>
        <w:t>РУКОВОДСТВО ПО ЭКСПЛУАТАЦИИ</w:t>
      </w: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C22779" w:rsidRDefault="00C22779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ascii="Times New Roman" w:hAnsi="Times New Roman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18140C" w:rsidRDefault="0018140C" w:rsidP="00C22779">
      <w:pPr>
        <w:spacing w:after="0"/>
        <w:ind w:left="142"/>
        <w:rPr>
          <w:rFonts w:cs="Arial"/>
          <w:sz w:val="16"/>
          <w:szCs w:val="16"/>
        </w:rPr>
      </w:pPr>
    </w:p>
    <w:p w:rsidR="0018140C" w:rsidRDefault="0018140C" w:rsidP="00C22779">
      <w:pPr>
        <w:spacing w:after="0"/>
        <w:ind w:left="142"/>
        <w:rPr>
          <w:rFonts w:cs="Arial"/>
          <w:sz w:val="16"/>
          <w:szCs w:val="16"/>
        </w:rPr>
      </w:pPr>
    </w:p>
    <w:p w:rsidR="0018140C" w:rsidRDefault="0018140C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696D35" w:rsidRPr="00C22779" w:rsidRDefault="00696D35" w:rsidP="00C22779">
      <w:pPr>
        <w:spacing w:after="0"/>
        <w:ind w:left="142"/>
        <w:rPr>
          <w:rFonts w:cs="Arial"/>
          <w:sz w:val="16"/>
          <w:szCs w:val="16"/>
        </w:rPr>
      </w:pPr>
    </w:p>
    <w:p w:rsidR="00C22779" w:rsidRPr="00C22779" w:rsidRDefault="00C22779" w:rsidP="00C22779">
      <w:pPr>
        <w:spacing w:after="0"/>
        <w:ind w:left="142"/>
        <w:rPr>
          <w:rFonts w:cs="Arial"/>
          <w:sz w:val="16"/>
          <w:szCs w:val="16"/>
        </w:rPr>
      </w:pPr>
    </w:p>
    <w:p w:rsidR="00854BDF" w:rsidRDefault="001C6B18" w:rsidP="00C22779">
      <w:pPr>
        <w:spacing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</w:t>
      </w:r>
      <w:r w:rsidR="00FC5F8B">
        <w:rPr>
          <w:rFonts w:cs="Arial"/>
          <w:sz w:val="24"/>
          <w:szCs w:val="24"/>
        </w:rPr>
        <w:t>9</w:t>
      </w: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8210A8" w:rsidRPr="002230AF" w:rsidRDefault="008210A8" w:rsidP="006368CE">
      <w:pPr>
        <w:pStyle w:val="a6"/>
        <w:keepNext/>
        <w:numPr>
          <w:ilvl w:val="0"/>
          <w:numId w:val="11"/>
        </w:numPr>
        <w:spacing w:after="105" w:line="240" w:lineRule="auto"/>
        <w:ind w:right="-40"/>
        <w:outlineLvl w:val="0"/>
        <w:rPr>
          <w:rFonts w:ascii="Times New Roman" w:hAnsi="Times New Roman"/>
          <w:b/>
          <w:sz w:val="20"/>
          <w:szCs w:val="20"/>
        </w:rPr>
      </w:pPr>
      <w:r w:rsidRPr="002230AF">
        <w:rPr>
          <w:rFonts w:ascii="Times New Roman" w:hAnsi="Times New Roman"/>
          <w:b/>
          <w:sz w:val="20"/>
          <w:szCs w:val="20"/>
        </w:rPr>
        <w:lastRenderedPageBreak/>
        <w:t>Свидетельство о приёмке</w:t>
      </w:r>
    </w:p>
    <w:p w:rsidR="008210A8" w:rsidRPr="008210A8" w:rsidRDefault="008210A8" w:rsidP="008210A8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6946" w:type="dxa"/>
        <w:tblInd w:w="108" w:type="dxa"/>
        <w:tblLook w:val="04A0" w:firstRow="1" w:lastRow="0" w:firstColumn="1" w:lastColumn="0" w:noHBand="0" w:noVBand="1"/>
      </w:tblPr>
      <w:tblGrid>
        <w:gridCol w:w="1842"/>
        <w:gridCol w:w="284"/>
        <w:gridCol w:w="283"/>
        <w:gridCol w:w="236"/>
        <w:gridCol w:w="615"/>
        <w:gridCol w:w="709"/>
        <w:gridCol w:w="284"/>
        <w:gridCol w:w="425"/>
        <w:gridCol w:w="94"/>
        <w:gridCol w:w="1040"/>
        <w:gridCol w:w="804"/>
        <w:gridCol w:w="330"/>
      </w:tblGrid>
      <w:tr w:rsidR="008210A8" w:rsidRPr="008210A8" w:rsidTr="00475E9F">
        <w:trPr>
          <w:gridAfter w:val="1"/>
          <w:wAfter w:w="330" w:type="dxa"/>
        </w:trPr>
        <w:tc>
          <w:tcPr>
            <w:tcW w:w="240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Игровой автомат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475E9F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Экранный Рыбалка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475E9F">
        <w:trPr>
          <w:gridAfter w:val="1"/>
          <w:wAfter w:w="330" w:type="dxa"/>
        </w:trPr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наименование изделия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обозначение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серийный номер</w:t>
            </w:r>
          </w:p>
        </w:tc>
      </w:tr>
      <w:tr w:rsidR="008210A8" w:rsidRPr="008210A8" w:rsidTr="00475E9F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2"/>
          <w:wAfter w:w="1134" w:type="dxa"/>
        </w:trPr>
        <w:tc>
          <w:tcPr>
            <w:tcW w:w="5812" w:type="dxa"/>
            <w:gridSpan w:val="10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210A8">
              <w:rPr>
                <w:rFonts w:ascii="Times New Roman" w:hAnsi="Times New Roman"/>
                <w:sz w:val="16"/>
                <w:szCs w:val="16"/>
              </w:rPr>
              <w:t>изготовлен</w:t>
            </w:r>
            <w:proofErr w:type="gramEnd"/>
            <w:r w:rsidRPr="008210A8">
              <w:rPr>
                <w:rFonts w:ascii="Times New Roman" w:hAnsi="Times New Roman"/>
                <w:sz w:val="16"/>
                <w:szCs w:val="16"/>
              </w:rPr>
              <w:t xml:space="preserve"> и принят в соответствии с обязательными требованиями государственных  стандартов и признан годным к эксплуатации.</w:t>
            </w:r>
          </w:p>
        </w:tc>
      </w:tr>
      <w:tr w:rsidR="008210A8" w:rsidRPr="008210A8" w:rsidTr="00475E9F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475E9F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Начальник ОТК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475E9F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475E9F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475E9F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личная подпись</w:t>
            </w:r>
          </w:p>
        </w:tc>
        <w:tc>
          <w:tcPr>
            <w:tcW w:w="51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расшифровка подписи</w:t>
            </w:r>
          </w:p>
        </w:tc>
      </w:tr>
      <w:tr w:rsidR="008210A8" w:rsidRPr="008210A8" w:rsidTr="00475E9F">
        <w:trPr>
          <w:gridAfter w:val="1"/>
          <w:wAfter w:w="330" w:type="dxa"/>
        </w:trPr>
        <w:tc>
          <w:tcPr>
            <w:tcW w:w="2409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8" w:type="dxa"/>
            <w:gridSpan w:val="3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4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gridAfter w:val="2"/>
          <w:wAfter w:w="1134" w:type="dxa"/>
          <w:trHeight w:val="87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210A8" w:rsidRPr="008210A8" w:rsidTr="006368CE">
        <w:trPr>
          <w:trHeight w:val="595"/>
        </w:trPr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8210A8">
              <w:rPr>
                <w:rFonts w:ascii="Times New Roman" w:hAnsi="Times New Roman"/>
                <w:sz w:val="16"/>
                <w:szCs w:val="16"/>
              </w:rPr>
              <w:t>число, месяц, год</w:t>
            </w: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8210A8" w:rsidRPr="008210A8" w:rsidRDefault="008210A8" w:rsidP="008210A8">
            <w:pPr>
              <w:keepNext/>
              <w:spacing w:after="105" w:line="240" w:lineRule="auto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p w:rsidR="002A2A41" w:rsidRPr="008210A8" w:rsidRDefault="008210A8" w:rsidP="008210A8">
      <w:pPr>
        <w:keepNext/>
        <w:spacing w:after="105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8210A8">
        <w:rPr>
          <w:rFonts w:ascii="Times New Roman" w:hAnsi="Times New Roman"/>
          <w:b/>
          <w:sz w:val="16"/>
          <w:szCs w:val="16"/>
        </w:rPr>
        <w:t>- 11 -</w:t>
      </w:r>
    </w:p>
    <w:p w:rsidR="00696D35" w:rsidRDefault="00696D35" w:rsidP="00696D35">
      <w:pPr>
        <w:keepNext/>
        <w:spacing w:after="105" w:line="240" w:lineRule="auto"/>
        <w:outlineLvl w:val="0"/>
        <w:rPr>
          <w:rFonts w:ascii="Times New Roman" w:hAnsi="Times New Roman"/>
          <w:sz w:val="16"/>
          <w:szCs w:val="16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699"/>
      </w:tblGrid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BA3983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BA3983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BA3983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2A2A41" w:rsidRDefault="002A2A41" w:rsidP="002A2A41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</w:p>
    <w:p w:rsidR="002A2A41" w:rsidRPr="002A2A41" w:rsidRDefault="002A2A41" w:rsidP="002A2A41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 xml:space="preserve">- </w:t>
      </w:r>
      <w:r>
        <w:rPr>
          <w:rFonts w:cs="Arial"/>
          <w:b/>
          <w:sz w:val="16"/>
          <w:szCs w:val="16"/>
        </w:rPr>
        <w:t>10</w:t>
      </w:r>
      <w:r w:rsidRPr="002A2A41">
        <w:rPr>
          <w:rFonts w:cs="Arial"/>
          <w:b/>
          <w:sz w:val="16"/>
          <w:szCs w:val="16"/>
        </w:rPr>
        <w:t xml:space="preserve"> -</w:t>
      </w:r>
    </w:p>
    <w:p w:rsidR="00696D35" w:rsidRPr="00696D35" w:rsidRDefault="00696D35" w:rsidP="00FF6F1E">
      <w:pPr>
        <w:keepNext/>
        <w:spacing w:after="105" w:line="240" w:lineRule="auto"/>
        <w:ind w:firstLine="567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696D35">
        <w:rPr>
          <w:rFonts w:ascii="Times New Roman" w:hAnsi="Times New Roman"/>
          <w:sz w:val="16"/>
          <w:szCs w:val="16"/>
        </w:rPr>
        <w:lastRenderedPageBreak/>
        <w:t>Настоящий паспорт совмещен с руководством по эксплуатации, предназначен для изучения правильной и безопасной эксплуатации детского игрового автомата ГОСТ Р 50897-96 и распространяется на оборудование выполненное по ТУ 28.99.32 – 001 – 0172515535 – 2017</w:t>
      </w:r>
    </w:p>
    <w:p w:rsidR="00696D35" w:rsidRPr="00696D35" w:rsidRDefault="00696D35" w:rsidP="00696D35">
      <w:pPr>
        <w:pStyle w:val="a4"/>
        <w:jc w:val="left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696D35" w:rsidRPr="00696D35" w:rsidRDefault="00696D35" w:rsidP="00696D35">
      <w:pPr>
        <w:pStyle w:val="a4"/>
        <w:jc w:val="center"/>
        <w:rPr>
          <w:rFonts w:ascii="Times New Roman" w:hAnsi="Times New Roman"/>
          <w:b/>
          <w:sz w:val="20"/>
        </w:rPr>
      </w:pPr>
      <w:r w:rsidRPr="00696D35">
        <w:rPr>
          <w:rFonts w:ascii="Times New Roman" w:hAnsi="Times New Roman"/>
          <w:b/>
          <w:sz w:val="20"/>
        </w:rPr>
        <w:t>СОДЕРЖАНИЕ</w:t>
      </w:r>
    </w:p>
    <w:p w:rsidR="00696D35" w:rsidRPr="00696D35" w:rsidRDefault="00594918" w:rsidP="00696D35">
      <w:pPr>
        <w:pStyle w:val="1"/>
        <w:rPr>
          <w:rFonts w:ascii="Calibri" w:hAnsi="Calibri"/>
          <w:sz w:val="16"/>
          <w:szCs w:val="16"/>
          <w:lang w:eastAsia="ru-RU"/>
        </w:rPr>
      </w:pPr>
      <w:r w:rsidRPr="00696D35">
        <w:rPr>
          <w:rFonts w:cs="Arial"/>
          <w:b/>
          <w:sz w:val="16"/>
          <w:szCs w:val="16"/>
        </w:rPr>
        <w:fldChar w:fldCharType="begin"/>
      </w:r>
      <w:r w:rsidR="00696D35" w:rsidRPr="00696D35">
        <w:rPr>
          <w:rFonts w:cs="Arial"/>
          <w:b/>
          <w:sz w:val="16"/>
          <w:szCs w:val="16"/>
        </w:rPr>
        <w:instrText xml:space="preserve"> TOC \o "1-3" \h \z \u </w:instrText>
      </w:r>
      <w:r w:rsidRPr="00696D35">
        <w:rPr>
          <w:rFonts w:cs="Arial"/>
          <w:b/>
          <w:sz w:val="16"/>
          <w:szCs w:val="16"/>
        </w:rPr>
        <w:fldChar w:fldCharType="separate"/>
      </w:r>
      <w:hyperlink w:anchor="_Toc479024601" w:history="1"/>
    </w:p>
    <w:p w:rsidR="00BA3983" w:rsidRDefault="00C000C4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2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Назначение изделия</w:t>
        </w:r>
      </w:hyperlink>
      <w:r w:rsidR="00BA3983" w:rsidRPr="00BA3983">
        <w:rPr>
          <w:rFonts w:ascii="Times New Roman" w:hAnsi="Times New Roman"/>
          <w:sz w:val="16"/>
          <w:szCs w:val="16"/>
        </w:rPr>
        <w:t xml:space="preserve"> ………………………………………………………………</w:t>
      </w:r>
      <w:r w:rsidR="00BA3983">
        <w:rPr>
          <w:rFonts w:ascii="Times New Roman" w:hAnsi="Times New Roman"/>
          <w:sz w:val="16"/>
          <w:szCs w:val="16"/>
        </w:rPr>
        <w:t>..</w:t>
      </w:r>
      <w:r w:rsidR="00BA3983" w:rsidRPr="00BA3983">
        <w:rPr>
          <w:rFonts w:ascii="Times New Roman" w:hAnsi="Times New Roman"/>
          <w:sz w:val="16"/>
          <w:szCs w:val="16"/>
        </w:rPr>
        <w:t>………  4</w:t>
      </w:r>
    </w:p>
    <w:p w:rsidR="00BA3983" w:rsidRDefault="00C000C4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3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Характеристики</w:t>
        </w:r>
      </w:hyperlink>
      <w:r w:rsidR="00BA3983" w:rsidRPr="00BA3983">
        <w:rPr>
          <w:rFonts w:ascii="Times New Roman" w:hAnsi="Times New Roman"/>
          <w:sz w:val="16"/>
          <w:szCs w:val="16"/>
        </w:rPr>
        <w:t xml:space="preserve"> .......................................……</w:t>
      </w:r>
      <w:r w:rsidR="006368CE">
        <w:rPr>
          <w:rFonts w:ascii="Times New Roman" w:hAnsi="Times New Roman"/>
          <w:sz w:val="16"/>
          <w:szCs w:val="16"/>
        </w:rPr>
        <w:t>….</w:t>
      </w:r>
      <w:r w:rsidR="00BA3983" w:rsidRPr="00BA3983">
        <w:rPr>
          <w:rFonts w:ascii="Times New Roman" w:hAnsi="Times New Roman"/>
          <w:sz w:val="16"/>
          <w:szCs w:val="16"/>
        </w:rPr>
        <w:t>…………</w:t>
      </w:r>
      <w:r w:rsidR="001F573E">
        <w:rPr>
          <w:rFonts w:ascii="Times New Roman" w:hAnsi="Times New Roman"/>
          <w:sz w:val="16"/>
          <w:szCs w:val="16"/>
        </w:rPr>
        <w:t>…</w:t>
      </w:r>
      <w:r w:rsidR="00BA3983" w:rsidRPr="00BA3983">
        <w:rPr>
          <w:rFonts w:ascii="Times New Roman" w:hAnsi="Times New Roman"/>
          <w:sz w:val="16"/>
          <w:szCs w:val="16"/>
        </w:rPr>
        <w:t>…………………………  4</w:t>
      </w:r>
    </w:p>
    <w:p w:rsidR="00696D35" w:rsidRPr="00BA3983" w:rsidRDefault="00C000C4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4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Описание изделия</w:t>
        </w:r>
      </w:hyperlink>
      <w:r w:rsidR="00BA3983" w:rsidRPr="00BA3983">
        <w:rPr>
          <w:rFonts w:ascii="Times New Roman" w:hAnsi="Times New Roman"/>
          <w:sz w:val="16"/>
          <w:szCs w:val="16"/>
        </w:rPr>
        <w:t xml:space="preserve"> ………………………………………………</w:t>
      </w:r>
      <w:r w:rsidR="00BA3983">
        <w:rPr>
          <w:rFonts w:ascii="Times New Roman" w:hAnsi="Times New Roman"/>
          <w:sz w:val="16"/>
          <w:szCs w:val="16"/>
        </w:rPr>
        <w:t>…</w:t>
      </w:r>
      <w:r w:rsidR="00BA3983" w:rsidRPr="00BA3983">
        <w:rPr>
          <w:rFonts w:ascii="Times New Roman" w:hAnsi="Times New Roman"/>
          <w:sz w:val="16"/>
          <w:szCs w:val="16"/>
        </w:rPr>
        <w:t>………………………..  4</w:t>
      </w:r>
    </w:p>
    <w:p w:rsidR="00696D35" w:rsidRPr="00696D35" w:rsidRDefault="00C000C4" w:rsidP="006368CE">
      <w:pPr>
        <w:pStyle w:val="2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hyperlink w:anchor="_Toc479024605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Обслуживание изделия</w:t>
        </w:r>
      </w:hyperlink>
      <w:r w:rsidR="00BA3983">
        <w:rPr>
          <w:rFonts w:ascii="Times New Roman" w:hAnsi="Times New Roman"/>
          <w:sz w:val="16"/>
          <w:szCs w:val="16"/>
        </w:rPr>
        <w:t xml:space="preserve"> ……………………………………………………………………  5</w:t>
      </w:r>
    </w:p>
    <w:p w:rsidR="00696D35" w:rsidRPr="00696D35" w:rsidRDefault="00C000C4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hyperlink w:anchor="_Toc479024606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Комплектность</w:t>
        </w:r>
      </w:hyperlink>
      <w:r w:rsidR="00BA3983">
        <w:rPr>
          <w:rFonts w:ascii="Times New Roman" w:hAnsi="Times New Roman"/>
          <w:sz w:val="16"/>
          <w:szCs w:val="16"/>
        </w:rPr>
        <w:t>…………………………………………………………………..………</w:t>
      </w:r>
      <w:r w:rsidR="001F573E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>….  6</w:t>
      </w:r>
    </w:p>
    <w:p w:rsidR="00696D35" w:rsidRPr="00696D35" w:rsidRDefault="00C000C4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07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Сроки службы, хранения и гарантии изготовителя</w:t>
        </w:r>
      </w:hyperlink>
      <w:r w:rsidR="00BA3983">
        <w:rPr>
          <w:rFonts w:ascii="Times New Roman" w:hAnsi="Times New Roman"/>
          <w:sz w:val="16"/>
          <w:szCs w:val="16"/>
        </w:rPr>
        <w:t xml:space="preserve">  ……………………………………  </w:t>
      </w:r>
      <w:r w:rsidR="002230AF">
        <w:rPr>
          <w:rFonts w:ascii="Times New Roman" w:hAnsi="Times New Roman"/>
          <w:sz w:val="16"/>
          <w:szCs w:val="16"/>
        </w:rPr>
        <w:t>6</w:t>
      </w:r>
    </w:p>
    <w:p w:rsidR="00696D35" w:rsidRPr="00BA3983" w:rsidRDefault="00C000C4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16" w:history="1">
        <w:r w:rsidR="00696D35" w:rsidRPr="00BA3983">
          <w:rPr>
            <w:rStyle w:val="a5"/>
            <w:rFonts w:ascii="Times New Roman" w:hAnsi="Times New Roman"/>
            <w:sz w:val="16"/>
            <w:szCs w:val="16"/>
          </w:rPr>
          <w:t>Руководство по эксплуатации</w:t>
        </w:r>
      </w:hyperlink>
      <w:r w:rsidR="00BA3983">
        <w:rPr>
          <w:rFonts w:ascii="Times New Roman" w:hAnsi="Times New Roman"/>
          <w:sz w:val="16"/>
          <w:szCs w:val="16"/>
        </w:rPr>
        <w:t xml:space="preserve">  ……………………………………………………………  </w:t>
      </w:r>
      <w:r w:rsidR="002230AF">
        <w:rPr>
          <w:rFonts w:ascii="Times New Roman" w:hAnsi="Times New Roman"/>
          <w:sz w:val="16"/>
          <w:szCs w:val="16"/>
        </w:rPr>
        <w:t>6</w:t>
      </w:r>
    </w:p>
    <w:p w:rsidR="00696D35" w:rsidRPr="00696D35" w:rsidRDefault="00696D35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</w:rPr>
      </w:pPr>
      <w:r w:rsidRPr="00696D35">
        <w:rPr>
          <w:rFonts w:ascii="Times New Roman" w:hAnsi="Times New Roman"/>
          <w:sz w:val="16"/>
          <w:szCs w:val="16"/>
        </w:rPr>
        <w:t>Возможные неисправности и методы их устранения</w:t>
      </w:r>
      <w:r w:rsidR="00BA3983">
        <w:rPr>
          <w:rFonts w:ascii="Times New Roman" w:hAnsi="Times New Roman"/>
          <w:sz w:val="16"/>
          <w:szCs w:val="16"/>
        </w:rPr>
        <w:t xml:space="preserve">  …………………</w:t>
      </w:r>
      <w:r w:rsidR="001F573E">
        <w:rPr>
          <w:rFonts w:ascii="Times New Roman" w:hAnsi="Times New Roman"/>
          <w:sz w:val="16"/>
          <w:szCs w:val="16"/>
        </w:rPr>
        <w:t>.</w:t>
      </w:r>
      <w:r w:rsidR="00BA3983">
        <w:rPr>
          <w:rFonts w:ascii="Times New Roman" w:hAnsi="Times New Roman"/>
          <w:sz w:val="16"/>
          <w:szCs w:val="16"/>
        </w:rPr>
        <w:t xml:space="preserve">……………… </w:t>
      </w:r>
      <w:r w:rsidR="002230AF">
        <w:rPr>
          <w:rFonts w:ascii="Times New Roman" w:hAnsi="Times New Roman"/>
          <w:sz w:val="16"/>
          <w:szCs w:val="16"/>
        </w:rPr>
        <w:t xml:space="preserve"> 8</w:t>
      </w:r>
    </w:p>
    <w:p w:rsidR="00696D35" w:rsidRPr="00696D35" w:rsidRDefault="00696D35" w:rsidP="006368CE">
      <w:pPr>
        <w:pStyle w:val="1"/>
        <w:numPr>
          <w:ilvl w:val="0"/>
          <w:numId w:val="1"/>
        </w:numPr>
        <w:jc w:val="both"/>
        <w:rPr>
          <w:sz w:val="16"/>
          <w:szCs w:val="16"/>
        </w:rPr>
      </w:pPr>
      <w:r w:rsidRPr="00696D35">
        <w:rPr>
          <w:rFonts w:ascii="Times New Roman" w:hAnsi="Times New Roman"/>
          <w:sz w:val="16"/>
          <w:szCs w:val="16"/>
        </w:rPr>
        <w:t>Для записей</w:t>
      </w:r>
      <w:r w:rsidR="00BA3983">
        <w:rPr>
          <w:rFonts w:ascii="Times New Roman" w:hAnsi="Times New Roman"/>
          <w:sz w:val="16"/>
          <w:szCs w:val="16"/>
        </w:rPr>
        <w:t xml:space="preserve">  ………………………………………………………………………………..  9</w:t>
      </w:r>
    </w:p>
    <w:p w:rsidR="00696D35" w:rsidRPr="00696D35" w:rsidRDefault="00C000C4" w:rsidP="006368C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16"/>
          <w:szCs w:val="16"/>
          <w:lang w:eastAsia="ru-RU"/>
        </w:rPr>
      </w:pPr>
      <w:hyperlink w:anchor="_Toc479024614" w:history="1">
        <w:r w:rsidR="00696D35" w:rsidRPr="00696D35">
          <w:rPr>
            <w:rStyle w:val="a5"/>
            <w:rFonts w:ascii="Times New Roman" w:hAnsi="Times New Roman"/>
            <w:sz w:val="16"/>
            <w:szCs w:val="16"/>
          </w:rPr>
          <w:t>Свидетельство о приёмке</w:t>
        </w:r>
      </w:hyperlink>
      <w:r w:rsidR="002230AF">
        <w:rPr>
          <w:rFonts w:ascii="Times New Roman" w:hAnsi="Times New Roman"/>
          <w:sz w:val="16"/>
          <w:szCs w:val="16"/>
        </w:rPr>
        <w:t xml:space="preserve">  …………………………………….……………</w:t>
      </w:r>
      <w:r w:rsidR="001F573E">
        <w:rPr>
          <w:rFonts w:ascii="Times New Roman" w:hAnsi="Times New Roman"/>
          <w:sz w:val="16"/>
          <w:szCs w:val="16"/>
        </w:rPr>
        <w:t>.</w:t>
      </w:r>
      <w:r w:rsidR="002230AF">
        <w:rPr>
          <w:rFonts w:ascii="Times New Roman" w:hAnsi="Times New Roman"/>
          <w:sz w:val="16"/>
          <w:szCs w:val="16"/>
        </w:rPr>
        <w:t>……………  11</w:t>
      </w:r>
    </w:p>
    <w:p w:rsidR="00696D35" w:rsidRPr="00696D35" w:rsidRDefault="00696D35" w:rsidP="00BA3983">
      <w:pPr>
        <w:jc w:val="both"/>
        <w:rPr>
          <w:sz w:val="16"/>
          <w:szCs w:val="16"/>
        </w:rPr>
      </w:pPr>
    </w:p>
    <w:p w:rsidR="00696D35" w:rsidRDefault="00594918" w:rsidP="00696D35">
      <w:pPr>
        <w:spacing w:after="0"/>
        <w:rPr>
          <w:rFonts w:cs="Arial"/>
          <w:b/>
          <w:sz w:val="16"/>
          <w:szCs w:val="16"/>
        </w:rPr>
      </w:pPr>
      <w:r w:rsidRPr="00696D35">
        <w:rPr>
          <w:rFonts w:cs="Arial"/>
          <w:b/>
          <w:sz w:val="16"/>
          <w:szCs w:val="16"/>
        </w:rPr>
        <w:fldChar w:fldCharType="end"/>
      </w: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274352" w:rsidRDefault="00274352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776D4F" w:rsidRDefault="00776D4F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696D35" w:rsidRDefault="00696D35" w:rsidP="00696D35">
      <w:pPr>
        <w:spacing w:after="0"/>
        <w:rPr>
          <w:rFonts w:cs="Arial"/>
          <w:b/>
          <w:sz w:val="16"/>
          <w:szCs w:val="16"/>
        </w:rPr>
      </w:pPr>
    </w:p>
    <w:p w:rsidR="00FF6F1E" w:rsidRPr="002230AF" w:rsidRDefault="00FF6F1E" w:rsidP="002230AF">
      <w:pPr>
        <w:pStyle w:val="a6"/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0" w:name="_Toc144533029"/>
      <w:bookmarkStart w:id="1" w:name="_Toc350933452"/>
      <w:bookmarkStart w:id="2" w:name="_Toc479024602"/>
      <w:r w:rsidRPr="002230AF">
        <w:rPr>
          <w:rFonts w:cs="Arial"/>
          <w:b/>
          <w:sz w:val="20"/>
          <w:szCs w:val="20"/>
        </w:rPr>
        <w:lastRenderedPageBreak/>
        <w:t xml:space="preserve">Назначение </w:t>
      </w:r>
      <w:bookmarkEnd w:id="0"/>
      <w:bookmarkEnd w:id="1"/>
      <w:r w:rsidRPr="002230AF">
        <w:rPr>
          <w:rFonts w:cs="Arial"/>
          <w:b/>
          <w:sz w:val="20"/>
          <w:szCs w:val="20"/>
        </w:rPr>
        <w:t>изделия</w:t>
      </w:r>
      <w:bookmarkEnd w:id="2"/>
    </w:p>
    <w:p w:rsidR="00FF6F1E" w:rsidRPr="00FF6F1E" w:rsidRDefault="00FF6F1E" w:rsidP="00FF6F1E">
      <w:pPr>
        <w:spacing w:after="0"/>
        <w:ind w:left="644"/>
        <w:rPr>
          <w:rFonts w:cs="Arial"/>
          <w:b/>
          <w:sz w:val="16"/>
          <w:szCs w:val="16"/>
        </w:rPr>
      </w:pPr>
    </w:p>
    <w:p w:rsidR="00D41C12" w:rsidRPr="00D41C12" w:rsidRDefault="00D41C12" w:rsidP="00D41C12">
      <w:pPr>
        <w:spacing w:after="0"/>
        <w:jc w:val="both"/>
        <w:rPr>
          <w:rFonts w:cs="Arial"/>
          <w:sz w:val="16"/>
          <w:szCs w:val="16"/>
        </w:rPr>
      </w:pPr>
      <w:r w:rsidRPr="00D41C12">
        <w:rPr>
          <w:rFonts w:cs="Arial"/>
          <w:sz w:val="16"/>
          <w:szCs w:val="16"/>
        </w:rPr>
        <w:t>Развлекательный автомат эл</w:t>
      </w:r>
      <w:r w:rsidR="00534477">
        <w:rPr>
          <w:rFonts w:cs="Arial"/>
          <w:sz w:val="16"/>
          <w:szCs w:val="16"/>
        </w:rPr>
        <w:t>ек</w:t>
      </w:r>
      <w:r w:rsidR="003822E6">
        <w:rPr>
          <w:rFonts w:cs="Arial"/>
          <w:sz w:val="16"/>
          <w:szCs w:val="16"/>
        </w:rPr>
        <w:t>тромеханического действия «Рыбалка</w:t>
      </w:r>
      <w:r w:rsidRPr="00D41C12">
        <w:rPr>
          <w:rFonts w:cs="Arial"/>
          <w:sz w:val="16"/>
          <w:szCs w:val="16"/>
        </w:rPr>
        <w:t>», (далее — автоматы) – однородная продукция, предназначенная для использования в качестве развлечения в местах культурно-зрелищных центров, отдыха, аттракционных комплексах и т.п.</w:t>
      </w:r>
    </w:p>
    <w:p w:rsidR="00D41C12" w:rsidRPr="00D41C12" w:rsidRDefault="003822E6" w:rsidP="00D41C12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Обозначение изделия – «Рыбалка</w:t>
      </w:r>
      <w:r w:rsidR="00D41C12" w:rsidRPr="00D41C12">
        <w:rPr>
          <w:rFonts w:cs="Arial"/>
          <w:sz w:val="16"/>
          <w:szCs w:val="16"/>
        </w:rPr>
        <w:t>».</w:t>
      </w:r>
    </w:p>
    <w:p w:rsidR="00FF6F1E" w:rsidRDefault="00FF6F1E" w:rsidP="00EA5626">
      <w:pPr>
        <w:spacing w:after="0"/>
        <w:jc w:val="both"/>
        <w:rPr>
          <w:rFonts w:cs="Arial"/>
          <w:sz w:val="16"/>
          <w:szCs w:val="16"/>
        </w:rPr>
      </w:pPr>
      <w:r w:rsidRPr="00FF6F1E">
        <w:rPr>
          <w:rFonts w:cs="Arial"/>
          <w:sz w:val="16"/>
          <w:szCs w:val="16"/>
        </w:rPr>
        <w:t>Изделие изготовлено в соответствии с ТУ 28.99.32 – 001 – 0172515535 – 2017.</w:t>
      </w:r>
    </w:p>
    <w:p w:rsidR="00FF6F1E" w:rsidRPr="00FF6F1E" w:rsidRDefault="00FF6F1E" w:rsidP="00FF6F1E">
      <w:pPr>
        <w:spacing w:after="0"/>
        <w:rPr>
          <w:rFonts w:cs="Arial"/>
          <w:sz w:val="16"/>
          <w:szCs w:val="16"/>
        </w:rPr>
      </w:pPr>
    </w:p>
    <w:p w:rsidR="00FF6F1E" w:rsidRPr="002230AF" w:rsidRDefault="00FF6F1E" w:rsidP="002230AF">
      <w:pPr>
        <w:pStyle w:val="a6"/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3" w:name="_Toc144533030"/>
      <w:bookmarkStart w:id="4" w:name="_Toc350933453"/>
      <w:bookmarkStart w:id="5" w:name="_Toc479024603"/>
      <w:r w:rsidRPr="002230AF">
        <w:rPr>
          <w:rFonts w:cs="Arial"/>
          <w:b/>
          <w:sz w:val="20"/>
          <w:szCs w:val="20"/>
        </w:rPr>
        <w:t>Характеристики</w:t>
      </w:r>
      <w:bookmarkEnd w:id="3"/>
      <w:bookmarkEnd w:id="4"/>
      <w:bookmarkEnd w:id="5"/>
    </w:p>
    <w:p w:rsidR="00FF6F1E" w:rsidRPr="00FF6F1E" w:rsidRDefault="00FF6F1E" w:rsidP="00FF6F1E">
      <w:pPr>
        <w:spacing w:after="0"/>
        <w:ind w:left="644"/>
        <w:rPr>
          <w:rFonts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3007"/>
      </w:tblGrid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Параметр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Значение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Электропитание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91454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однофазный переменный ток частотой 50</w:t>
            </w:r>
            <w:r w:rsidRPr="00FF6F1E">
              <w:rPr>
                <w:rFonts w:cs="Arial"/>
                <w:sz w:val="16"/>
                <w:szCs w:val="16"/>
              </w:rPr>
              <w:sym w:font="Symbol" w:char="F0B1"/>
            </w:r>
            <w:r w:rsidRPr="00FF6F1E">
              <w:rPr>
                <w:rFonts w:cs="Arial"/>
                <w:sz w:val="16"/>
                <w:szCs w:val="16"/>
              </w:rPr>
              <w:t>0,5 Гц, напряжением 220 В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bCs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Потребляемая электрическая мощность в режиме ожидания, не более, Вт.ч,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803595" w:rsidP="0091454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Потребляемая электрическая мощность в режиме игры, не более, Вт.ч,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F1E" w:rsidRPr="00FF6F1E" w:rsidRDefault="00803595" w:rsidP="00914543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Габаритные размеры (</w:t>
            </w:r>
            <w:proofErr w:type="spellStart"/>
            <w:r w:rsidRPr="00FF6F1E">
              <w:rPr>
                <w:rFonts w:cs="Arial"/>
                <w:sz w:val="16"/>
                <w:szCs w:val="16"/>
              </w:rPr>
              <w:t>ДхШхВ</w:t>
            </w:r>
            <w:proofErr w:type="spellEnd"/>
            <w:r w:rsidRPr="00FF6F1E">
              <w:rPr>
                <w:rFonts w:cs="Arial"/>
                <w:sz w:val="16"/>
                <w:szCs w:val="16"/>
              </w:rPr>
              <w:t>), мм, не более: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BD5F31" w:rsidP="00BD5F31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350</w:t>
            </w:r>
            <w:r w:rsidR="00FF6F1E" w:rsidRPr="00FF6F1E">
              <w:rPr>
                <w:rFonts w:cs="Arial"/>
                <w:sz w:val="16"/>
                <w:szCs w:val="16"/>
              </w:rPr>
              <w:t>х</w:t>
            </w:r>
            <w:r>
              <w:rPr>
                <w:rFonts w:cs="Arial"/>
                <w:sz w:val="16"/>
                <w:szCs w:val="16"/>
              </w:rPr>
              <w:t>350</w:t>
            </w:r>
            <w:r w:rsidR="00FF6F1E" w:rsidRPr="00FF6F1E">
              <w:rPr>
                <w:rFonts w:cs="Arial"/>
                <w:sz w:val="16"/>
                <w:szCs w:val="16"/>
              </w:rPr>
              <w:t>х1</w:t>
            </w:r>
            <w:r>
              <w:rPr>
                <w:rFonts w:cs="Arial"/>
                <w:sz w:val="16"/>
                <w:szCs w:val="16"/>
              </w:rPr>
              <w:t>4</w:t>
            </w:r>
            <w:r w:rsidR="00FF6F1E" w:rsidRPr="00FF6F1E">
              <w:rPr>
                <w:rFonts w:cs="Arial"/>
                <w:sz w:val="16"/>
                <w:szCs w:val="16"/>
              </w:rPr>
              <w:t>0</w:t>
            </w:r>
          </w:p>
        </w:tc>
      </w:tr>
      <w:tr w:rsidR="00FF6F1E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FF6F1E">
            <w:pPr>
              <w:spacing w:after="0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Масса без упаковки, кг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F1E" w:rsidRPr="00FF6F1E" w:rsidRDefault="00FF6F1E" w:rsidP="0080359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 w:rsidRPr="00FF6F1E">
              <w:rPr>
                <w:rFonts w:cs="Arial"/>
                <w:sz w:val="16"/>
                <w:szCs w:val="16"/>
              </w:rPr>
              <w:t>3</w:t>
            </w:r>
            <w:r w:rsidR="00803595">
              <w:rPr>
                <w:rFonts w:cs="Arial"/>
                <w:sz w:val="16"/>
                <w:szCs w:val="16"/>
              </w:rPr>
              <w:t>0</w:t>
            </w:r>
          </w:p>
        </w:tc>
      </w:tr>
      <w:tr w:rsidR="00997E59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9" w:rsidRPr="00997E59" w:rsidRDefault="00997E59" w:rsidP="00997E59">
            <w:pPr>
              <w:spacing w:after="0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997E59">
              <w:rPr>
                <w:rFonts w:ascii="Times New Roman" w:eastAsia="Times New Roman" w:hAnsi="Times New Roman" w:cs="Arial"/>
                <w:sz w:val="16"/>
                <w:szCs w:val="16"/>
              </w:rPr>
              <w:t>Количество одновременно играющих, чел.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9" w:rsidRPr="00997E59" w:rsidRDefault="00997E59" w:rsidP="00997E59">
            <w:pPr>
              <w:spacing w:after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997E59">
              <w:rPr>
                <w:rFonts w:ascii="Times New Roman" w:eastAsia="Times New Roman" w:hAnsi="Times New Roman" w:cs="Arial"/>
                <w:sz w:val="16"/>
                <w:szCs w:val="16"/>
              </w:rPr>
              <w:t>2</w:t>
            </w:r>
          </w:p>
        </w:tc>
      </w:tr>
      <w:tr w:rsidR="00997E59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9" w:rsidRPr="00997E59" w:rsidRDefault="00997E59" w:rsidP="00997E59">
            <w:pPr>
              <w:spacing w:after="0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997E59">
              <w:rPr>
                <w:rFonts w:ascii="Times New Roman" w:eastAsia="Times New Roman" w:hAnsi="Times New Roman" w:cs="Arial"/>
                <w:sz w:val="16"/>
                <w:szCs w:val="16"/>
              </w:rPr>
              <w:t>Время игры по умолчанию, минимум, сек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9" w:rsidRPr="00997E59" w:rsidRDefault="00997E59" w:rsidP="00997E59">
            <w:pPr>
              <w:spacing w:after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997E59">
              <w:rPr>
                <w:rFonts w:ascii="Times New Roman" w:eastAsia="Times New Roman" w:hAnsi="Times New Roman" w:cs="Arial"/>
                <w:sz w:val="16"/>
                <w:szCs w:val="16"/>
              </w:rPr>
              <w:t>110</w:t>
            </w:r>
          </w:p>
        </w:tc>
      </w:tr>
      <w:tr w:rsidR="00997E59" w:rsidRPr="00FF6F1E" w:rsidTr="00BD5F31">
        <w:trPr>
          <w:jc w:val="center"/>
        </w:trPr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9" w:rsidRPr="00997E59" w:rsidRDefault="00997E59" w:rsidP="00997E59">
            <w:pPr>
              <w:spacing w:after="0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997E59">
              <w:rPr>
                <w:rFonts w:ascii="Times New Roman" w:eastAsia="Times New Roman" w:hAnsi="Times New Roman" w:cs="Arial"/>
                <w:sz w:val="16"/>
                <w:szCs w:val="16"/>
              </w:rPr>
              <w:t>Пропускная Способность, макс, цикл/час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59" w:rsidRPr="00997E59" w:rsidRDefault="00997E59" w:rsidP="00997E59">
            <w:pPr>
              <w:spacing w:after="0"/>
              <w:jc w:val="center"/>
              <w:rPr>
                <w:rFonts w:ascii="Times New Roman" w:eastAsia="Times New Roman" w:hAnsi="Times New Roman" w:cs="Arial"/>
                <w:sz w:val="16"/>
                <w:szCs w:val="16"/>
              </w:rPr>
            </w:pPr>
            <w:r w:rsidRPr="00997E59">
              <w:rPr>
                <w:rFonts w:ascii="Times New Roman" w:eastAsia="Times New Roman" w:hAnsi="Times New Roman" w:cs="Arial"/>
                <w:sz w:val="16"/>
                <w:szCs w:val="16"/>
              </w:rPr>
              <w:t>40</w:t>
            </w:r>
          </w:p>
        </w:tc>
      </w:tr>
    </w:tbl>
    <w:p w:rsidR="00FF6F1E" w:rsidRPr="00FF6F1E" w:rsidRDefault="00FF6F1E" w:rsidP="00FF6F1E">
      <w:pPr>
        <w:spacing w:after="0"/>
        <w:rPr>
          <w:rFonts w:cs="Arial"/>
          <w:sz w:val="16"/>
          <w:szCs w:val="16"/>
        </w:rPr>
      </w:pPr>
    </w:p>
    <w:p w:rsidR="00FF6F1E" w:rsidRPr="00FF6F1E" w:rsidRDefault="00FF6F1E" w:rsidP="002230AF">
      <w:pPr>
        <w:numPr>
          <w:ilvl w:val="0"/>
          <w:numId w:val="10"/>
        </w:numPr>
        <w:spacing w:after="0"/>
        <w:rPr>
          <w:rFonts w:cs="Arial"/>
          <w:b/>
          <w:sz w:val="20"/>
          <w:szCs w:val="20"/>
        </w:rPr>
      </w:pPr>
      <w:bookmarkStart w:id="6" w:name="_Toc479024604"/>
      <w:r w:rsidRPr="00FF6F1E">
        <w:rPr>
          <w:rFonts w:cs="Arial"/>
          <w:b/>
          <w:sz w:val="20"/>
          <w:szCs w:val="20"/>
        </w:rPr>
        <w:t>Описание изделия</w:t>
      </w:r>
      <w:bookmarkEnd w:id="6"/>
    </w:p>
    <w:p w:rsidR="00FF6F1E" w:rsidRPr="00FF6F1E" w:rsidRDefault="00FF6F1E" w:rsidP="00EA5626">
      <w:pPr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997E59" w:rsidRPr="00997E59" w:rsidRDefault="003822E6" w:rsidP="00997E59">
      <w:p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Игровой автомат «</w:t>
      </w:r>
      <w:r w:rsidR="0041378A">
        <w:rPr>
          <w:rFonts w:cs="Arial"/>
          <w:sz w:val="16"/>
          <w:szCs w:val="16"/>
        </w:rPr>
        <w:t>Рыбалка</w:t>
      </w:r>
      <w:r w:rsidR="0041378A" w:rsidRPr="00997E59">
        <w:rPr>
          <w:rFonts w:cs="Arial"/>
          <w:sz w:val="16"/>
          <w:szCs w:val="16"/>
        </w:rPr>
        <w:t>» —</w:t>
      </w:r>
      <w:r w:rsidR="00997E59" w:rsidRPr="00997E59">
        <w:rPr>
          <w:rFonts w:cs="Arial"/>
          <w:sz w:val="16"/>
          <w:szCs w:val="16"/>
        </w:rPr>
        <w:t xml:space="preserve"> аттракцион, выполняющий заложенную в него программу с учетом встречных действий играющего.</w:t>
      </w:r>
    </w:p>
    <w:p w:rsidR="00997E59" w:rsidRPr="00997E59" w:rsidRDefault="00997E59" w:rsidP="00997E59">
      <w:pPr>
        <w:spacing w:after="0"/>
        <w:jc w:val="both"/>
        <w:rPr>
          <w:rFonts w:cs="Arial"/>
          <w:sz w:val="16"/>
          <w:szCs w:val="16"/>
        </w:rPr>
      </w:pPr>
    </w:p>
    <w:p w:rsidR="00997E59" w:rsidRPr="00997E59" w:rsidRDefault="00997E59" w:rsidP="00997E59">
      <w:pPr>
        <w:spacing w:after="0"/>
        <w:jc w:val="both"/>
        <w:rPr>
          <w:rFonts w:cs="Arial"/>
          <w:sz w:val="16"/>
          <w:szCs w:val="16"/>
        </w:rPr>
      </w:pPr>
      <w:r w:rsidRPr="00997E59">
        <w:rPr>
          <w:rFonts w:cs="Arial"/>
          <w:sz w:val="16"/>
          <w:szCs w:val="16"/>
        </w:rPr>
        <w:t>Запуск автомата осуществляется с жетоноприемника, который работает с монетами или жетонами. Игра запускается после поступления сигнала от жетоноприемника после попадания в него жетона.</w:t>
      </w:r>
      <w:r w:rsidR="00534477">
        <w:rPr>
          <w:rFonts w:cs="Arial"/>
          <w:sz w:val="16"/>
          <w:szCs w:val="16"/>
        </w:rPr>
        <w:t xml:space="preserve"> Плавными движениями руля выбрать игру и нажать на кнопку старт. </w:t>
      </w: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776D4F" w:rsidRDefault="00776D4F" w:rsidP="00776D4F">
      <w:pPr>
        <w:spacing w:after="0"/>
        <w:jc w:val="both"/>
        <w:rPr>
          <w:rFonts w:cs="Arial"/>
          <w:sz w:val="16"/>
          <w:szCs w:val="16"/>
        </w:rPr>
      </w:pPr>
    </w:p>
    <w:p w:rsidR="00506936" w:rsidRDefault="00506936" w:rsidP="00FF6F1E">
      <w:pPr>
        <w:spacing w:after="0"/>
        <w:ind w:firstLine="567"/>
        <w:rPr>
          <w:rFonts w:cs="Arial"/>
          <w:sz w:val="16"/>
          <w:szCs w:val="16"/>
        </w:rPr>
      </w:pPr>
    </w:p>
    <w:p w:rsidR="001C6B18" w:rsidRDefault="001C6B18" w:rsidP="00FF6F1E">
      <w:pPr>
        <w:spacing w:after="0"/>
        <w:ind w:firstLine="567"/>
        <w:rPr>
          <w:rFonts w:cs="Arial"/>
          <w:sz w:val="16"/>
          <w:szCs w:val="16"/>
        </w:rPr>
      </w:pPr>
    </w:p>
    <w:p w:rsidR="00534477" w:rsidRDefault="00534477" w:rsidP="00FF6F1E">
      <w:pPr>
        <w:spacing w:after="0"/>
        <w:ind w:firstLine="567"/>
        <w:rPr>
          <w:rFonts w:cs="Arial"/>
          <w:sz w:val="16"/>
          <w:szCs w:val="16"/>
        </w:rPr>
      </w:pPr>
    </w:p>
    <w:p w:rsidR="00534477" w:rsidRDefault="00534477" w:rsidP="00FF6F1E">
      <w:pPr>
        <w:spacing w:after="0"/>
        <w:ind w:firstLine="567"/>
        <w:rPr>
          <w:rFonts w:cs="Arial"/>
          <w:sz w:val="16"/>
          <w:szCs w:val="16"/>
        </w:rPr>
      </w:pPr>
    </w:p>
    <w:p w:rsidR="00534477" w:rsidRDefault="00534477" w:rsidP="00FF6F1E">
      <w:pPr>
        <w:spacing w:after="0"/>
        <w:ind w:firstLine="567"/>
        <w:rPr>
          <w:rFonts w:cs="Arial"/>
          <w:sz w:val="16"/>
          <w:szCs w:val="16"/>
        </w:rPr>
      </w:pPr>
    </w:p>
    <w:p w:rsidR="00534477" w:rsidRDefault="00534477" w:rsidP="00FF6F1E">
      <w:pPr>
        <w:spacing w:after="0"/>
        <w:ind w:firstLine="567"/>
        <w:rPr>
          <w:rFonts w:cs="Arial"/>
          <w:sz w:val="16"/>
          <w:szCs w:val="16"/>
        </w:rPr>
      </w:pPr>
    </w:p>
    <w:p w:rsidR="00534477" w:rsidRDefault="00534477" w:rsidP="00FF6F1E">
      <w:pPr>
        <w:spacing w:after="0"/>
        <w:ind w:firstLine="567"/>
        <w:rPr>
          <w:rFonts w:cs="Arial"/>
          <w:sz w:val="16"/>
          <w:szCs w:val="16"/>
        </w:rPr>
      </w:pPr>
    </w:p>
    <w:p w:rsidR="00534477" w:rsidRDefault="00534477" w:rsidP="00FF6F1E">
      <w:pPr>
        <w:spacing w:after="0"/>
        <w:ind w:firstLine="567"/>
        <w:rPr>
          <w:rFonts w:cs="Arial"/>
          <w:sz w:val="16"/>
          <w:szCs w:val="16"/>
        </w:rPr>
      </w:pPr>
    </w:p>
    <w:p w:rsidR="00534477" w:rsidRDefault="00534477" w:rsidP="00FF6F1E">
      <w:pPr>
        <w:spacing w:after="0"/>
        <w:ind w:firstLine="567"/>
        <w:rPr>
          <w:rFonts w:cs="Arial"/>
          <w:sz w:val="16"/>
          <w:szCs w:val="16"/>
        </w:rPr>
      </w:pPr>
    </w:p>
    <w:p w:rsidR="00534477" w:rsidRDefault="00534477" w:rsidP="00FF6F1E">
      <w:pPr>
        <w:spacing w:after="0"/>
        <w:ind w:firstLine="567"/>
        <w:rPr>
          <w:rFonts w:cs="Arial"/>
          <w:sz w:val="16"/>
          <w:szCs w:val="16"/>
        </w:rPr>
      </w:pPr>
    </w:p>
    <w:p w:rsidR="00534477" w:rsidRDefault="00534477" w:rsidP="00FF6F1E">
      <w:pPr>
        <w:spacing w:after="0"/>
        <w:ind w:firstLine="567"/>
        <w:rPr>
          <w:rFonts w:cs="Arial"/>
          <w:sz w:val="16"/>
          <w:szCs w:val="16"/>
        </w:rPr>
      </w:pPr>
    </w:p>
    <w:p w:rsidR="00776D4F" w:rsidRDefault="00776D4F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Pr="00EA5626" w:rsidRDefault="00274352" w:rsidP="00274352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>- 4-</w:t>
      </w:r>
    </w:p>
    <w:p w:rsidR="002A2A41" w:rsidRPr="002A2A41" w:rsidRDefault="002A2A41" w:rsidP="002A2A41">
      <w:pPr>
        <w:pStyle w:val="a6"/>
        <w:numPr>
          <w:ilvl w:val="0"/>
          <w:numId w:val="5"/>
        </w:numPr>
        <w:spacing w:after="0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lastRenderedPageBreak/>
        <w:t>Для записей.</w:t>
      </w:r>
    </w:p>
    <w:p w:rsidR="002A2A41" w:rsidRPr="002A2A41" w:rsidRDefault="002A2A41" w:rsidP="002A2A41">
      <w:pPr>
        <w:spacing w:after="0"/>
        <w:ind w:firstLine="567"/>
        <w:rPr>
          <w:rFonts w:cs="Arial"/>
          <w:i/>
          <w:sz w:val="16"/>
          <w:szCs w:val="16"/>
        </w:rPr>
      </w:pP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6699"/>
      </w:tblGrid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  <w:tr w:rsidR="002A2A41" w:rsidRPr="002A2A41" w:rsidTr="002A2A41">
        <w:tc>
          <w:tcPr>
            <w:tcW w:w="6699" w:type="dxa"/>
          </w:tcPr>
          <w:p w:rsidR="002A2A41" w:rsidRPr="002A2A41" w:rsidRDefault="002A2A41" w:rsidP="002A2A41">
            <w:pPr>
              <w:spacing w:line="480" w:lineRule="auto"/>
              <w:ind w:firstLine="567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2A2A41" w:rsidRDefault="002A2A41" w:rsidP="002A2A41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</w:p>
    <w:p w:rsidR="00274352" w:rsidRPr="002A2A41" w:rsidRDefault="002A2A41" w:rsidP="002A2A41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>- 9 -</w:t>
      </w:r>
    </w:p>
    <w:p w:rsidR="00402BAC" w:rsidRDefault="00AC2296" w:rsidP="00AC2296">
      <w:pPr>
        <w:spacing w:after="0"/>
        <w:ind w:left="709" w:hanging="425"/>
        <w:rPr>
          <w:rFonts w:cs="Arial"/>
          <w:b/>
          <w:sz w:val="20"/>
          <w:szCs w:val="20"/>
        </w:rPr>
      </w:pPr>
      <w:r w:rsidRPr="00AC2296">
        <w:rPr>
          <w:rFonts w:cs="Arial"/>
          <w:sz w:val="20"/>
          <w:szCs w:val="20"/>
        </w:rPr>
        <w:lastRenderedPageBreak/>
        <w:t>8.</w:t>
      </w:r>
      <w:r w:rsidR="00402BAC" w:rsidRPr="00AC2296">
        <w:rPr>
          <w:rFonts w:cs="Arial"/>
          <w:b/>
          <w:sz w:val="20"/>
          <w:szCs w:val="20"/>
        </w:rPr>
        <w:t>Возможные неисправности и методы их устранения</w:t>
      </w:r>
    </w:p>
    <w:p w:rsidR="00AC2296" w:rsidRPr="00AC2296" w:rsidRDefault="00AC2296" w:rsidP="00AC2296">
      <w:pPr>
        <w:spacing w:after="0"/>
        <w:ind w:left="709" w:hanging="425"/>
        <w:rPr>
          <w:rFonts w:cs="Arial"/>
          <w:b/>
          <w:sz w:val="20"/>
          <w:szCs w:val="20"/>
        </w:rPr>
      </w:pPr>
    </w:p>
    <w:p w:rsidR="00402BAC" w:rsidRPr="00402BAC" w:rsidRDefault="00402BAC" w:rsidP="00402BAC">
      <w:pPr>
        <w:spacing w:after="0"/>
        <w:ind w:firstLine="567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>•</w:t>
      </w:r>
      <w:r w:rsidRPr="00402BAC">
        <w:rPr>
          <w:rFonts w:cs="Arial"/>
          <w:sz w:val="16"/>
          <w:szCs w:val="16"/>
        </w:rPr>
        <w:tab/>
        <w:t>Автомат подключен к сети, но нет питания.</w:t>
      </w:r>
    </w:p>
    <w:p w:rsidR="00402BAC" w:rsidRPr="00402BAC" w:rsidRDefault="00402BAC" w:rsidP="002A2A41">
      <w:pPr>
        <w:spacing w:after="0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 xml:space="preserve">Проверьте предохранитель в клемме подключения сетевого шнура, на задней </w:t>
      </w:r>
      <w:r w:rsidR="0041378A" w:rsidRPr="00402BAC">
        <w:rPr>
          <w:rFonts w:cs="Arial"/>
          <w:sz w:val="16"/>
          <w:szCs w:val="16"/>
        </w:rPr>
        <w:t>панели</w:t>
      </w:r>
      <w:r w:rsidRPr="00402BAC">
        <w:rPr>
          <w:rFonts w:cs="Arial"/>
          <w:sz w:val="16"/>
          <w:szCs w:val="16"/>
        </w:rPr>
        <w:t xml:space="preserve"> автомата</w:t>
      </w:r>
    </w:p>
    <w:p w:rsidR="00402BAC" w:rsidRDefault="00402BAC" w:rsidP="00476BC2">
      <w:pPr>
        <w:spacing w:after="0"/>
        <w:ind w:firstLine="567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>•</w:t>
      </w:r>
      <w:r w:rsidRPr="00402BAC">
        <w:rPr>
          <w:rFonts w:cs="Arial"/>
          <w:sz w:val="16"/>
          <w:szCs w:val="16"/>
        </w:rPr>
        <w:tab/>
        <w:t xml:space="preserve">Игра запущена, </w:t>
      </w:r>
      <w:r w:rsidR="00476BC2">
        <w:rPr>
          <w:rFonts w:cs="Arial"/>
          <w:sz w:val="16"/>
          <w:szCs w:val="16"/>
        </w:rPr>
        <w:t>но при попадании не опускаются мишени и не гаснут диоды на них.</w:t>
      </w:r>
    </w:p>
    <w:p w:rsidR="00476BC2" w:rsidRPr="00402BAC" w:rsidRDefault="00476BC2" w:rsidP="00476BC2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Необходимо поменять датчики на пистолете либо на мишенях</w:t>
      </w:r>
    </w:p>
    <w:p w:rsidR="00402BAC" w:rsidRPr="00402BAC" w:rsidRDefault="00402BAC" w:rsidP="00402BAC">
      <w:pPr>
        <w:spacing w:after="0"/>
        <w:ind w:firstLine="567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>•</w:t>
      </w:r>
      <w:r w:rsidRPr="00402BAC">
        <w:rPr>
          <w:rFonts w:cs="Arial"/>
          <w:sz w:val="16"/>
          <w:szCs w:val="16"/>
        </w:rPr>
        <w:tab/>
        <w:t>Аппарат работает, но нет звука</w:t>
      </w:r>
    </w:p>
    <w:p w:rsidR="00402BAC" w:rsidRPr="00402BAC" w:rsidRDefault="00476BC2" w:rsidP="002A2A41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Нажмите переключатель за крышкой автомата</w:t>
      </w:r>
      <w:r w:rsidR="00402BAC" w:rsidRPr="00402BAC">
        <w:rPr>
          <w:rFonts w:cs="Arial"/>
          <w:sz w:val="16"/>
          <w:szCs w:val="16"/>
        </w:rPr>
        <w:t xml:space="preserve">, если нет, то проверьте регулятор громкости на плате в направлении по часовой стрелке. </w:t>
      </w:r>
    </w:p>
    <w:p w:rsidR="00402BAC" w:rsidRPr="00402BAC" w:rsidRDefault="00402BAC" w:rsidP="00402BAC">
      <w:pPr>
        <w:spacing w:after="0"/>
        <w:ind w:firstLine="567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>•</w:t>
      </w:r>
      <w:r w:rsidRPr="00402BAC">
        <w:rPr>
          <w:rFonts w:cs="Arial"/>
          <w:sz w:val="16"/>
          <w:szCs w:val="16"/>
        </w:rPr>
        <w:tab/>
        <w:t>При опускании жетона в жетоноприемник, он выкатывается обратно.</w:t>
      </w:r>
    </w:p>
    <w:p w:rsidR="00402BAC" w:rsidRPr="00402BAC" w:rsidRDefault="00402BAC" w:rsidP="002A2A41">
      <w:pPr>
        <w:spacing w:after="0"/>
        <w:ind w:hanging="142"/>
        <w:rPr>
          <w:rFonts w:cs="Arial"/>
          <w:sz w:val="16"/>
          <w:szCs w:val="16"/>
        </w:rPr>
      </w:pPr>
      <w:r w:rsidRPr="00402BAC">
        <w:rPr>
          <w:rFonts w:cs="Arial"/>
          <w:sz w:val="16"/>
          <w:szCs w:val="16"/>
        </w:rPr>
        <w:t>Проверьте корректность установки образца жетона.</w:t>
      </w:r>
    </w:p>
    <w:p w:rsidR="00402BAC" w:rsidRPr="00402BAC" w:rsidRDefault="00402BAC" w:rsidP="00402BAC">
      <w:pPr>
        <w:spacing w:after="0"/>
        <w:ind w:firstLine="567"/>
        <w:rPr>
          <w:rFonts w:cs="Arial"/>
          <w:sz w:val="16"/>
          <w:szCs w:val="16"/>
        </w:rPr>
      </w:pPr>
    </w:p>
    <w:p w:rsidR="00402BAC" w:rsidRPr="002A2A41" w:rsidRDefault="00402BAC" w:rsidP="00402BAC">
      <w:pPr>
        <w:spacing w:after="0"/>
        <w:ind w:firstLine="567"/>
        <w:rPr>
          <w:rFonts w:cs="Arial"/>
          <w:b/>
          <w:sz w:val="16"/>
          <w:szCs w:val="16"/>
        </w:rPr>
      </w:pPr>
    </w:p>
    <w:p w:rsidR="00402BAC" w:rsidRPr="002A2A41" w:rsidRDefault="00402BAC" w:rsidP="00402BAC">
      <w:pPr>
        <w:spacing w:after="0"/>
        <w:ind w:firstLine="567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>ВНИМАНИЕ</w:t>
      </w:r>
    </w:p>
    <w:p w:rsidR="00402BAC" w:rsidRPr="002A2A41" w:rsidRDefault="00402BAC" w:rsidP="00402BAC">
      <w:pPr>
        <w:spacing w:after="0"/>
        <w:ind w:firstLine="567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>Во время настроек питание должно быть включено</w:t>
      </w:r>
    </w:p>
    <w:p w:rsidR="00274352" w:rsidRPr="002A2A41" w:rsidRDefault="00402BAC" w:rsidP="00402BAC">
      <w:pPr>
        <w:spacing w:after="0"/>
        <w:ind w:firstLine="567"/>
        <w:rPr>
          <w:rFonts w:cs="Arial"/>
          <w:b/>
          <w:sz w:val="16"/>
          <w:szCs w:val="16"/>
        </w:rPr>
      </w:pPr>
      <w:r w:rsidRPr="002A2A41">
        <w:rPr>
          <w:rFonts w:cs="Arial"/>
          <w:b/>
          <w:sz w:val="16"/>
          <w:szCs w:val="16"/>
        </w:rPr>
        <w:t>Во время исправления неисправности питание должно быть обязательно выключено!</w:t>
      </w: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AC2296" w:rsidRDefault="00AC2296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476BC2" w:rsidRDefault="00476BC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A2A41" w:rsidRDefault="002A2A41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Default="00274352" w:rsidP="00FF6F1E">
      <w:pPr>
        <w:spacing w:after="0"/>
        <w:ind w:firstLine="567"/>
        <w:rPr>
          <w:rFonts w:cs="Arial"/>
          <w:sz w:val="16"/>
          <w:szCs w:val="16"/>
        </w:rPr>
      </w:pPr>
    </w:p>
    <w:p w:rsidR="00274352" w:rsidRPr="00AC2296" w:rsidRDefault="00AC2296" w:rsidP="00AC2296">
      <w:pPr>
        <w:spacing w:after="0"/>
        <w:ind w:firstLine="567"/>
        <w:jc w:val="center"/>
        <w:rPr>
          <w:rFonts w:cs="Arial"/>
          <w:b/>
          <w:sz w:val="16"/>
          <w:szCs w:val="16"/>
        </w:rPr>
      </w:pPr>
      <w:r w:rsidRPr="00AC2296">
        <w:rPr>
          <w:rFonts w:cs="Arial"/>
          <w:b/>
          <w:sz w:val="16"/>
          <w:szCs w:val="16"/>
        </w:rPr>
        <w:t>- 8 -</w:t>
      </w:r>
    </w:p>
    <w:p w:rsidR="00274352" w:rsidRDefault="003822E6" w:rsidP="00FF6F1E">
      <w:pPr>
        <w:spacing w:after="0"/>
        <w:ind w:firstLine="567"/>
        <w:rPr>
          <w:rFonts w:cs="Arial"/>
          <w:sz w:val="16"/>
          <w:szCs w:val="16"/>
        </w:rPr>
      </w:pPr>
      <w:r w:rsidRPr="003822E6">
        <w:rPr>
          <w:rFonts w:cs="Arial"/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9504" behindDoc="1" locked="0" layoutInCell="1" allowOverlap="1" wp14:anchorId="485C2EF8" wp14:editId="1382AE79">
            <wp:simplePos x="0" y="0"/>
            <wp:positionH relativeFrom="column">
              <wp:posOffset>-182880</wp:posOffset>
            </wp:positionH>
            <wp:positionV relativeFrom="paragraph">
              <wp:posOffset>-220980</wp:posOffset>
            </wp:positionV>
            <wp:extent cx="1617474" cy="2791934"/>
            <wp:effectExtent l="0" t="0" r="0" b="0"/>
            <wp:wrapSquare wrapText="bothSides"/>
            <wp:docPr id="1" name="Рисунок 1" descr="C:\Users\Пользователь\Desktop\ФОТО И ВИДЕО ПРОВЕРКИ\8 GIF ко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 И ВИДЕО ПРОВЕРКИ\8 GIF кот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74" cy="279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6F1E" w:rsidRDefault="00FF6F1E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D90EE4" w:rsidRDefault="00D90EE4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FF6F1E" w:rsidRPr="00A17000" w:rsidRDefault="00FF6F1E" w:rsidP="00910770">
      <w:pPr>
        <w:pStyle w:val="a6"/>
        <w:numPr>
          <w:ilvl w:val="0"/>
          <w:numId w:val="24"/>
        </w:numPr>
        <w:spacing w:after="0"/>
        <w:jc w:val="both"/>
        <w:rPr>
          <w:rFonts w:cs="Arial"/>
          <w:sz w:val="16"/>
          <w:szCs w:val="16"/>
        </w:rPr>
      </w:pPr>
      <w:proofErr w:type="gramStart"/>
      <w:r w:rsidRPr="00A17000">
        <w:rPr>
          <w:rFonts w:cs="Arial"/>
          <w:sz w:val="16"/>
          <w:szCs w:val="16"/>
        </w:rPr>
        <w:t>диодный</w:t>
      </w:r>
      <w:proofErr w:type="gramEnd"/>
      <w:r w:rsidRPr="00A17000">
        <w:rPr>
          <w:rFonts w:cs="Arial"/>
          <w:sz w:val="16"/>
          <w:szCs w:val="16"/>
        </w:rPr>
        <w:t xml:space="preserve"> световой элемент</w:t>
      </w:r>
    </w:p>
    <w:p w:rsidR="00FF6F1E" w:rsidRPr="00A17000" w:rsidRDefault="003822E6" w:rsidP="00910770">
      <w:pPr>
        <w:pStyle w:val="a6"/>
        <w:numPr>
          <w:ilvl w:val="0"/>
          <w:numId w:val="24"/>
        </w:numPr>
        <w:spacing w:after="0"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экран</w:t>
      </w:r>
      <w:proofErr w:type="gramEnd"/>
    </w:p>
    <w:p w:rsidR="00FF6F1E" w:rsidRPr="00A17000" w:rsidRDefault="00A17000" w:rsidP="00910770">
      <w:pPr>
        <w:pStyle w:val="a6"/>
        <w:numPr>
          <w:ilvl w:val="0"/>
          <w:numId w:val="24"/>
        </w:numPr>
        <w:spacing w:after="0"/>
        <w:jc w:val="both"/>
        <w:rPr>
          <w:rFonts w:cs="Arial"/>
          <w:sz w:val="16"/>
          <w:szCs w:val="16"/>
        </w:rPr>
      </w:pPr>
      <w:proofErr w:type="gramStart"/>
      <w:r w:rsidRPr="00A17000">
        <w:rPr>
          <w:rFonts w:cs="Arial"/>
          <w:sz w:val="16"/>
          <w:szCs w:val="16"/>
        </w:rPr>
        <w:t>кнопка</w:t>
      </w:r>
      <w:proofErr w:type="gramEnd"/>
      <w:r w:rsidRPr="00A17000">
        <w:rPr>
          <w:rFonts w:cs="Arial"/>
          <w:sz w:val="16"/>
          <w:szCs w:val="16"/>
        </w:rPr>
        <w:t xml:space="preserve"> старт</w:t>
      </w:r>
      <w:r w:rsidR="003822E6">
        <w:rPr>
          <w:rFonts w:cs="Arial"/>
          <w:sz w:val="16"/>
          <w:szCs w:val="16"/>
        </w:rPr>
        <w:t xml:space="preserve">, рычаг </w:t>
      </w:r>
    </w:p>
    <w:p w:rsidR="00FF6F1E" w:rsidRPr="00A17000" w:rsidRDefault="003822E6" w:rsidP="00910770">
      <w:pPr>
        <w:pStyle w:val="a6"/>
        <w:numPr>
          <w:ilvl w:val="0"/>
          <w:numId w:val="24"/>
        </w:numPr>
        <w:spacing w:after="0"/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гнездо</w:t>
      </w:r>
      <w:proofErr w:type="gramEnd"/>
      <w:r>
        <w:rPr>
          <w:rFonts w:cs="Arial"/>
          <w:sz w:val="16"/>
          <w:szCs w:val="16"/>
        </w:rPr>
        <w:t xml:space="preserve"> подключения электросети 220В 50 Гц. с предохранителем</w:t>
      </w:r>
    </w:p>
    <w:p w:rsidR="00FF6F1E" w:rsidRPr="00A17000" w:rsidRDefault="003822E6" w:rsidP="00910770">
      <w:pPr>
        <w:pStyle w:val="a6"/>
        <w:numPr>
          <w:ilvl w:val="0"/>
          <w:numId w:val="24"/>
        </w:numPr>
        <w:spacing w:after="0"/>
        <w:jc w:val="both"/>
        <w:rPr>
          <w:rFonts w:cs="Arial"/>
          <w:sz w:val="16"/>
          <w:szCs w:val="16"/>
        </w:rPr>
      </w:pPr>
      <w:proofErr w:type="spellStart"/>
      <w:proofErr w:type="gramStart"/>
      <w:r>
        <w:rPr>
          <w:rFonts w:cs="Arial"/>
          <w:sz w:val="16"/>
          <w:szCs w:val="16"/>
        </w:rPr>
        <w:t>жетоноприемник</w:t>
      </w:r>
      <w:proofErr w:type="spellEnd"/>
      <w:proofErr w:type="gramEnd"/>
    </w:p>
    <w:p w:rsidR="00FF6F1E" w:rsidRPr="00A17000" w:rsidRDefault="00A17000" w:rsidP="00910770">
      <w:pPr>
        <w:pStyle w:val="a6"/>
        <w:numPr>
          <w:ilvl w:val="0"/>
          <w:numId w:val="24"/>
        </w:numPr>
        <w:spacing w:after="0"/>
        <w:jc w:val="both"/>
        <w:rPr>
          <w:rFonts w:cs="Arial"/>
          <w:sz w:val="16"/>
          <w:szCs w:val="16"/>
        </w:rPr>
      </w:pPr>
      <w:proofErr w:type="gramStart"/>
      <w:r w:rsidRPr="00A17000">
        <w:rPr>
          <w:rFonts w:cs="Arial"/>
          <w:sz w:val="16"/>
          <w:szCs w:val="16"/>
        </w:rPr>
        <w:t>регулируемые</w:t>
      </w:r>
      <w:proofErr w:type="gramEnd"/>
      <w:r w:rsidRPr="00A17000">
        <w:rPr>
          <w:rFonts w:cs="Arial"/>
          <w:sz w:val="16"/>
          <w:szCs w:val="16"/>
        </w:rPr>
        <w:t xml:space="preserve"> ножки</w:t>
      </w:r>
    </w:p>
    <w:p w:rsidR="00A17000" w:rsidRDefault="00A17000" w:rsidP="00A17000">
      <w:pPr>
        <w:spacing w:after="0"/>
        <w:jc w:val="both"/>
        <w:rPr>
          <w:rFonts w:cs="Arial"/>
          <w:sz w:val="16"/>
          <w:szCs w:val="16"/>
        </w:rPr>
      </w:pPr>
    </w:p>
    <w:p w:rsidR="00A17000" w:rsidRDefault="00A17000" w:rsidP="00A17000">
      <w:pPr>
        <w:spacing w:after="0"/>
        <w:jc w:val="both"/>
        <w:rPr>
          <w:rFonts w:cs="Arial"/>
          <w:sz w:val="16"/>
          <w:szCs w:val="16"/>
        </w:rPr>
      </w:pPr>
    </w:p>
    <w:p w:rsidR="00A17000" w:rsidRPr="00A17000" w:rsidRDefault="00A17000" w:rsidP="00A17000">
      <w:pPr>
        <w:spacing w:after="0"/>
        <w:jc w:val="both"/>
        <w:rPr>
          <w:rFonts w:cs="Arial"/>
          <w:sz w:val="16"/>
          <w:szCs w:val="16"/>
        </w:rPr>
      </w:pPr>
    </w:p>
    <w:p w:rsidR="00274352" w:rsidRPr="002230AF" w:rsidRDefault="00274352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A17000">
        <w:rPr>
          <w:rFonts w:cs="Arial"/>
          <w:b/>
          <w:sz w:val="16"/>
          <w:szCs w:val="16"/>
        </w:rPr>
        <w:t>О</w:t>
      </w:r>
      <w:r w:rsidRPr="002230AF">
        <w:rPr>
          <w:rFonts w:cs="Arial"/>
          <w:b/>
          <w:sz w:val="20"/>
          <w:szCs w:val="20"/>
        </w:rPr>
        <w:t>бслуживание изделия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К обслуживанию установки допускаются лица, достигшие 18-ти летнего возраста, ознакомленные с устройством и работой установки и прошедшие инструктаж по технике безопасности в установленном порядке.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Конструкция установки обеспечивает безопасную работу персонала.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Перед вводом установки в эксплуатацию необходимо проверить отсутствие нарушений изоляции сетевых и нагрузочных проводов.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В ежесменное техническое обслуживание входят следующие основные работы: 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Устранение обнаруженных дефектов (при необходимости).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 xml:space="preserve">Контроль рабочих параметров  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Изделие состоит из электрических, механических и декоративных частей с лакокрасочным покрытием. Изделие надежно в работе и в серьезном обслуживании не нуждается. При неправильной работе монетоприемника/</w:t>
      </w:r>
      <w:r w:rsidR="00EA5626">
        <w:rPr>
          <w:rFonts w:cs="Arial"/>
          <w:sz w:val="16"/>
          <w:szCs w:val="16"/>
        </w:rPr>
        <w:t>жетон</w:t>
      </w:r>
      <w:r w:rsidRPr="00274352">
        <w:rPr>
          <w:rFonts w:cs="Arial"/>
          <w:sz w:val="16"/>
          <w:szCs w:val="16"/>
        </w:rPr>
        <w:t>оприемника следует проверить наличие подаваемого на него питающего напряжения (+12в). Следует обратить на отсутствие загрязнений и засора канала монетоприемника/</w:t>
      </w:r>
      <w:r w:rsidR="00EA5626">
        <w:rPr>
          <w:rFonts w:cs="Arial"/>
          <w:sz w:val="16"/>
          <w:szCs w:val="16"/>
        </w:rPr>
        <w:t>жетон</w:t>
      </w:r>
      <w:r w:rsidRPr="00274352">
        <w:rPr>
          <w:rFonts w:cs="Arial"/>
          <w:sz w:val="16"/>
          <w:szCs w:val="16"/>
        </w:rPr>
        <w:t xml:space="preserve">оприемника бумажками и монетами. </w:t>
      </w:r>
    </w:p>
    <w:p w:rsid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Необходимо один раз в 6 месяцев производить осмотр и своевремен</w:t>
      </w:r>
      <w:r>
        <w:rPr>
          <w:rFonts w:cs="Arial"/>
          <w:sz w:val="16"/>
          <w:szCs w:val="16"/>
        </w:rPr>
        <w:t>ную замену расходных материалов.</w:t>
      </w: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274352" w:rsidRPr="002230AF" w:rsidRDefault="00274352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t>Комплектность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8F1F41" w:rsidP="00803595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•</w:t>
      </w:r>
      <w:r>
        <w:rPr>
          <w:rFonts w:cs="Arial"/>
          <w:sz w:val="16"/>
          <w:szCs w:val="16"/>
        </w:rPr>
        <w:tab/>
        <w:t>Развлекательный автомат</w:t>
      </w:r>
      <w:r w:rsidR="00274352" w:rsidRPr="00274352">
        <w:rPr>
          <w:rFonts w:cs="Arial"/>
          <w:sz w:val="16"/>
          <w:szCs w:val="16"/>
        </w:rPr>
        <w:t xml:space="preserve"> «</w:t>
      </w:r>
      <w:r w:rsidR="0041378A">
        <w:rPr>
          <w:rFonts w:cs="Arial"/>
          <w:sz w:val="16"/>
          <w:szCs w:val="16"/>
        </w:rPr>
        <w:t>Рыбалка</w:t>
      </w:r>
      <w:r w:rsidR="0041378A" w:rsidRPr="00274352">
        <w:rPr>
          <w:rFonts w:cs="Arial"/>
          <w:sz w:val="16"/>
          <w:szCs w:val="16"/>
        </w:rPr>
        <w:t>»</w:t>
      </w:r>
      <w:r w:rsidR="0041378A">
        <w:rPr>
          <w:rFonts w:cs="Arial"/>
          <w:sz w:val="16"/>
          <w:szCs w:val="16"/>
        </w:rPr>
        <w:t xml:space="preserve"> …</w:t>
      </w:r>
      <w:r w:rsidR="00274352">
        <w:rPr>
          <w:rFonts w:cs="Arial"/>
          <w:sz w:val="16"/>
          <w:szCs w:val="16"/>
        </w:rPr>
        <w:t>………</w:t>
      </w:r>
      <w:r w:rsidR="00803595">
        <w:rPr>
          <w:rFonts w:cs="Arial"/>
          <w:sz w:val="16"/>
          <w:szCs w:val="16"/>
        </w:rPr>
        <w:t>…</w:t>
      </w:r>
      <w:r w:rsidR="0041378A">
        <w:rPr>
          <w:rFonts w:cs="Arial"/>
          <w:sz w:val="16"/>
          <w:szCs w:val="16"/>
        </w:rPr>
        <w:t>……</w:t>
      </w:r>
      <w:r w:rsidR="00EA5626">
        <w:rPr>
          <w:rFonts w:cs="Arial"/>
          <w:sz w:val="16"/>
          <w:szCs w:val="16"/>
        </w:rPr>
        <w:t>……</w:t>
      </w:r>
      <w:r w:rsidR="0041378A">
        <w:rPr>
          <w:rFonts w:cs="Arial"/>
          <w:sz w:val="16"/>
          <w:szCs w:val="16"/>
        </w:rPr>
        <w:t>……</w:t>
      </w:r>
      <w:r w:rsidR="00534477">
        <w:rPr>
          <w:rFonts w:cs="Arial"/>
          <w:sz w:val="16"/>
          <w:szCs w:val="16"/>
        </w:rPr>
        <w:t>……</w:t>
      </w:r>
      <w:r w:rsidR="00274352">
        <w:rPr>
          <w:rFonts w:cs="Arial"/>
          <w:sz w:val="16"/>
          <w:szCs w:val="16"/>
        </w:rPr>
        <w:t>……………</w:t>
      </w:r>
      <w:r w:rsidR="00274352" w:rsidRPr="00274352">
        <w:rPr>
          <w:rFonts w:cs="Arial"/>
          <w:sz w:val="16"/>
          <w:szCs w:val="16"/>
        </w:rPr>
        <w:t xml:space="preserve"> 1 шт.</w:t>
      </w:r>
    </w:p>
    <w:p w:rsidR="00274352" w:rsidRPr="00274352" w:rsidRDefault="00274352" w:rsidP="00803595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Сетевой кабель</w:t>
      </w:r>
      <w:r>
        <w:rPr>
          <w:rFonts w:cs="Arial"/>
          <w:sz w:val="16"/>
          <w:szCs w:val="16"/>
        </w:rPr>
        <w:t>………………………………………………………</w:t>
      </w:r>
      <w:r w:rsidR="00EA5626">
        <w:rPr>
          <w:rFonts w:cs="Arial"/>
          <w:sz w:val="16"/>
          <w:szCs w:val="16"/>
        </w:rPr>
        <w:t>…………….</w:t>
      </w:r>
      <w:r>
        <w:rPr>
          <w:rFonts w:cs="Arial"/>
          <w:sz w:val="16"/>
          <w:szCs w:val="16"/>
        </w:rPr>
        <w:t>…..</w:t>
      </w:r>
      <w:r w:rsidRPr="00274352">
        <w:rPr>
          <w:rFonts w:cs="Arial"/>
          <w:sz w:val="16"/>
          <w:szCs w:val="16"/>
        </w:rPr>
        <w:t xml:space="preserve"> 1 шт</w:t>
      </w:r>
      <w:r>
        <w:rPr>
          <w:rFonts w:cs="Arial"/>
          <w:sz w:val="16"/>
          <w:szCs w:val="16"/>
        </w:rPr>
        <w:t>.</w:t>
      </w:r>
    </w:p>
    <w:p w:rsidR="00274352" w:rsidRPr="00274352" w:rsidRDefault="00274352" w:rsidP="00803595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•</w:t>
      </w:r>
      <w:r w:rsidRPr="00274352">
        <w:rPr>
          <w:rFonts w:cs="Arial"/>
          <w:sz w:val="16"/>
          <w:szCs w:val="16"/>
        </w:rPr>
        <w:tab/>
        <w:t>Сопрово</w:t>
      </w:r>
      <w:r>
        <w:rPr>
          <w:rFonts w:cs="Arial"/>
          <w:sz w:val="16"/>
          <w:szCs w:val="16"/>
        </w:rPr>
        <w:t>дительные документы, комплект</w:t>
      </w:r>
      <w:r>
        <w:rPr>
          <w:rFonts w:cs="Arial"/>
          <w:sz w:val="16"/>
          <w:szCs w:val="16"/>
        </w:rPr>
        <w:tab/>
        <w:t>………………</w:t>
      </w:r>
      <w:r w:rsidR="00EA5626">
        <w:rPr>
          <w:rFonts w:cs="Arial"/>
          <w:sz w:val="16"/>
          <w:szCs w:val="16"/>
        </w:rPr>
        <w:t>………….</w:t>
      </w:r>
      <w:r>
        <w:rPr>
          <w:rFonts w:cs="Arial"/>
          <w:sz w:val="16"/>
          <w:szCs w:val="16"/>
        </w:rPr>
        <w:t>………………..</w:t>
      </w:r>
      <w:r w:rsidRPr="00274352">
        <w:rPr>
          <w:rFonts w:cs="Arial"/>
          <w:sz w:val="16"/>
          <w:szCs w:val="16"/>
        </w:rPr>
        <w:t>1 шт.</w:t>
      </w:r>
    </w:p>
    <w:p w:rsid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3822E6" w:rsidRDefault="003822E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3822E6" w:rsidRDefault="003822E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3822E6" w:rsidRDefault="003822E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817C4A" w:rsidRDefault="00817C4A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817C4A" w:rsidRDefault="00817C4A" w:rsidP="00817C4A">
      <w:pPr>
        <w:spacing w:after="0"/>
        <w:jc w:val="center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- 5 -</w:t>
      </w:r>
    </w:p>
    <w:p w:rsidR="00274352" w:rsidRPr="002230AF" w:rsidRDefault="00274352" w:rsidP="002230AF">
      <w:pPr>
        <w:pStyle w:val="a6"/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lastRenderedPageBreak/>
        <w:t>Сроки службы, хранения и гарантии изготовителя</w:t>
      </w:r>
    </w:p>
    <w:p w:rsidR="00274352" w:rsidRPr="00274352" w:rsidRDefault="00274352" w:rsidP="00EA5626">
      <w:pPr>
        <w:pStyle w:val="a6"/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>Гарантийный срок хранения предшествует гарантийному сроку эксплуатации. По истечении гарантийного срока хранения он продлевается за счет уменьшения гарантийного срока эксплуатации. Ввод изделия в эксплуатацию считается день реализации автомата. При хранении автомата после реализации на него распространяется гарантийный срок эксплуатации.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Гарантийный срок хранения 12 месяцев при условии хранения в части воздействия климатических факторов – по ГОСТ 15150, группа 1(Л), климатическое исполнение УХЛ 4. В </w:t>
      </w:r>
      <w:proofErr w:type="spellStart"/>
      <w:r w:rsidRPr="00274352">
        <w:rPr>
          <w:rFonts w:cs="Arial"/>
          <w:sz w:val="16"/>
          <w:szCs w:val="16"/>
        </w:rPr>
        <w:t>в</w:t>
      </w:r>
      <w:proofErr w:type="spellEnd"/>
      <w:r w:rsidRPr="00274352">
        <w:rPr>
          <w:rFonts w:cs="Arial"/>
          <w:sz w:val="16"/>
          <w:szCs w:val="16"/>
        </w:rPr>
        <w:t xml:space="preserve"> интервале температур от +1 до + 45 </w:t>
      </w:r>
      <w:proofErr w:type="spellStart"/>
      <w:proofErr w:type="gramStart"/>
      <w:r w:rsidRPr="00274352">
        <w:rPr>
          <w:rFonts w:cs="Arial"/>
          <w:sz w:val="16"/>
          <w:szCs w:val="16"/>
        </w:rPr>
        <w:t>оСи</w:t>
      </w:r>
      <w:proofErr w:type="spellEnd"/>
      <w:r w:rsidRPr="00274352">
        <w:rPr>
          <w:rFonts w:cs="Arial"/>
          <w:sz w:val="16"/>
          <w:szCs w:val="16"/>
        </w:rPr>
        <w:t xml:space="preserve">  влажности</w:t>
      </w:r>
      <w:proofErr w:type="gramEnd"/>
      <w:r w:rsidRPr="00274352">
        <w:rPr>
          <w:rFonts w:cs="Arial"/>
          <w:sz w:val="16"/>
          <w:szCs w:val="16"/>
        </w:rPr>
        <w:t xml:space="preserve"> 80%.</w:t>
      </w:r>
    </w:p>
    <w:p w:rsidR="00274352" w:rsidRPr="00274352" w:rsidRDefault="00274352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274352">
        <w:rPr>
          <w:rFonts w:cs="Arial"/>
          <w:sz w:val="16"/>
          <w:szCs w:val="16"/>
        </w:rPr>
        <w:t xml:space="preserve">Гарантийный срок хранения 12 месяцев при условии хранения в части воздействия климатических факторов – по ГОСТ 15150, группа 1(Л), климатическое исполнение УХЛ 4. В </w:t>
      </w:r>
      <w:proofErr w:type="spellStart"/>
      <w:r w:rsidRPr="00274352">
        <w:rPr>
          <w:rFonts w:cs="Arial"/>
          <w:sz w:val="16"/>
          <w:szCs w:val="16"/>
        </w:rPr>
        <w:t>в</w:t>
      </w:r>
      <w:proofErr w:type="spellEnd"/>
      <w:r w:rsidRPr="00274352">
        <w:rPr>
          <w:rFonts w:cs="Arial"/>
          <w:sz w:val="16"/>
          <w:szCs w:val="16"/>
        </w:rPr>
        <w:t xml:space="preserve"> интервале температур от +5 до + 38 </w:t>
      </w:r>
      <w:proofErr w:type="spellStart"/>
      <w:proofErr w:type="gramStart"/>
      <w:r w:rsidRPr="00274352">
        <w:rPr>
          <w:rFonts w:cs="Arial"/>
          <w:sz w:val="16"/>
          <w:szCs w:val="16"/>
        </w:rPr>
        <w:t>оСи</w:t>
      </w:r>
      <w:proofErr w:type="spellEnd"/>
      <w:r w:rsidRPr="00274352">
        <w:rPr>
          <w:rFonts w:cs="Arial"/>
          <w:sz w:val="16"/>
          <w:szCs w:val="16"/>
        </w:rPr>
        <w:t xml:space="preserve">  влажности</w:t>
      </w:r>
      <w:proofErr w:type="gramEnd"/>
      <w:r w:rsidRPr="00274352">
        <w:rPr>
          <w:rFonts w:cs="Arial"/>
          <w:sz w:val="16"/>
          <w:szCs w:val="16"/>
        </w:rPr>
        <w:t xml:space="preserve"> 80%. И при отсутствии воздействия прямых солнечных лучей</w:t>
      </w:r>
    </w:p>
    <w:p w:rsidR="00274352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Срок </w:t>
      </w:r>
      <w:r w:rsidR="00274352" w:rsidRPr="00274352">
        <w:rPr>
          <w:rFonts w:cs="Arial"/>
          <w:sz w:val="16"/>
          <w:szCs w:val="16"/>
        </w:rPr>
        <w:t>службы автомата– 5 лет.</w:t>
      </w:r>
    </w:p>
    <w:p w:rsid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Данные гарантии не распространяются на комплектующие изделия поврежденные, </w:t>
      </w:r>
      <w:r w:rsidR="001163B2">
        <w:rPr>
          <w:rFonts w:cs="Arial"/>
          <w:sz w:val="16"/>
          <w:szCs w:val="16"/>
        </w:rPr>
        <w:t>вследствие</w:t>
      </w:r>
      <w:r w:rsidRPr="00EA5626">
        <w:rPr>
          <w:rFonts w:cs="Arial"/>
          <w:sz w:val="16"/>
          <w:szCs w:val="16"/>
        </w:rPr>
        <w:t xml:space="preserve"> эксплуатации.</w:t>
      </w:r>
    </w:p>
    <w:p w:rsid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EA5626" w:rsidRPr="002230AF" w:rsidRDefault="00EA5626" w:rsidP="002230AF">
      <w:pPr>
        <w:numPr>
          <w:ilvl w:val="0"/>
          <w:numId w:val="10"/>
        </w:numPr>
        <w:spacing w:after="0"/>
        <w:jc w:val="both"/>
        <w:rPr>
          <w:rFonts w:cs="Arial"/>
          <w:b/>
          <w:sz w:val="20"/>
          <w:szCs w:val="20"/>
        </w:rPr>
      </w:pPr>
      <w:r w:rsidRPr="002230AF">
        <w:rPr>
          <w:rFonts w:cs="Arial"/>
          <w:b/>
          <w:sz w:val="20"/>
          <w:szCs w:val="20"/>
        </w:rPr>
        <w:t>Руководство по эксплуатации</w:t>
      </w:r>
      <w:r w:rsidRPr="002230AF">
        <w:rPr>
          <w:rFonts w:cs="Arial"/>
          <w:b/>
          <w:sz w:val="20"/>
          <w:szCs w:val="20"/>
        </w:rPr>
        <w:tab/>
      </w:r>
    </w:p>
    <w:p w:rsidR="00EA5626" w:rsidRPr="00EA5626" w:rsidRDefault="00EA5626" w:rsidP="00AC2296">
      <w:pPr>
        <w:spacing w:after="0"/>
        <w:ind w:left="644"/>
        <w:jc w:val="both"/>
        <w:rPr>
          <w:rFonts w:cs="Arial"/>
          <w:b/>
          <w:sz w:val="16"/>
          <w:szCs w:val="16"/>
        </w:rPr>
      </w:pPr>
    </w:p>
    <w:p w:rsidR="00EA5626" w:rsidRDefault="00EA5626" w:rsidP="00EA5626">
      <w:pPr>
        <w:numPr>
          <w:ilvl w:val="0"/>
          <w:numId w:val="4"/>
        </w:numPr>
        <w:spacing w:after="0"/>
        <w:jc w:val="both"/>
        <w:rPr>
          <w:rFonts w:cs="Arial"/>
          <w:b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>Подготовка автомата к использованию</w:t>
      </w:r>
    </w:p>
    <w:p w:rsidR="00A77659" w:rsidRPr="00EA5626" w:rsidRDefault="00A77659" w:rsidP="00A77659">
      <w:pPr>
        <w:spacing w:after="0"/>
        <w:ind w:left="1495"/>
        <w:jc w:val="both"/>
        <w:rPr>
          <w:rFonts w:cs="Arial"/>
          <w:b/>
          <w:sz w:val="16"/>
          <w:szCs w:val="16"/>
        </w:rPr>
      </w:pP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Используя регулируемые ножки установить оборудование в помещении, где она будет эксплуатироваться. 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>Провести внешний осмотр установки. Особое внимание уделить состоянию блока электропитания, разъемов, целостности.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Присоединить кабель электропитания к сети электроснабжения помещения. 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 xml:space="preserve">Для </w:t>
      </w:r>
      <w:r w:rsidR="00476BC2" w:rsidRPr="00EA5626">
        <w:rPr>
          <w:rFonts w:cs="Arial"/>
          <w:sz w:val="16"/>
          <w:szCs w:val="16"/>
        </w:rPr>
        <w:t>подключения</w:t>
      </w:r>
      <w:r w:rsidRPr="00EA5626">
        <w:rPr>
          <w:rFonts w:cs="Arial"/>
          <w:sz w:val="16"/>
          <w:szCs w:val="16"/>
        </w:rPr>
        <w:t xml:space="preserve"> автомата использовать заземленные </w:t>
      </w:r>
      <w:r w:rsidR="00476BC2" w:rsidRPr="00EA5626">
        <w:rPr>
          <w:rFonts w:cs="Arial"/>
          <w:sz w:val="16"/>
          <w:szCs w:val="16"/>
        </w:rPr>
        <w:t>розетки</w:t>
      </w:r>
      <w:r w:rsidRPr="00EA5626">
        <w:rPr>
          <w:rFonts w:cs="Arial"/>
          <w:sz w:val="16"/>
          <w:szCs w:val="16"/>
        </w:rPr>
        <w:t>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>Аппарат может находиться в режиме настройки или в рабочем режиме.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>Для перехода в режим настройки, нажмите красную кнопку на плате на 6сек., или нижнюю кнопку на 3сек настроечной платы.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>Для перехода в рабочем режим нажмите верхнюю кнопку настроечной платы.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  <w:r w:rsidRPr="00EA5626">
        <w:rPr>
          <w:rFonts w:cs="Arial"/>
          <w:b/>
          <w:sz w:val="16"/>
          <w:szCs w:val="16"/>
          <w:u w:val="single"/>
        </w:rPr>
        <w:t>Внимание! Эксплуатация изделия должна осуществляться только в помещениях при температуре окружающего воздуха от +5оС до +38оС при относительной влажности 80%.</w:t>
      </w:r>
    </w:p>
    <w:p w:rsidR="00EA5626" w:rsidRPr="00EA5626" w:rsidRDefault="00EA5626" w:rsidP="00EA5626">
      <w:pPr>
        <w:spacing w:after="0"/>
        <w:ind w:firstLine="567"/>
        <w:jc w:val="both"/>
        <w:rPr>
          <w:rFonts w:cs="Arial"/>
          <w:b/>
          <w:sz w:val="16"/>
          <w:szCs w:val="16"/>
          <w:u w:val="single"/>
        </w:rPr>
      </w:pPr>
      <w:r w:rsidRPr="00EA5626">
        <w:rPr>
          <w:rFonts w:cs="Arial"/>
          <w:b/>
          <w:sz w:val="16"/>
          <w:szCs w:val="16"/>
          <w:u w:val="single"/>
        </w:rPr>
        <w:t>Во время работы изделия запрещается прикасаться к кабелю питания.</w:t>
      </w:r>
    </w:p>
    <w:p w:rsidR="008F1F41" w:rsidRDefault="00534477" w:rsidP="00817C4A">
      <w:pPr>
        <w:spacing w:after="0"/>
        <w:ind w:left="142" w:firstLine="567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  <w:u w:val="single"/>
        </w:rPr>
        <w:t>Использовать игровой аппарат строго по назначению. Не использовать аппарат в дождь. Осторожно хрупкий экран.</w:t>
      </w:r>
    </w:p>
    <w:p w:rsidR="001C6B18" w:rsidRDefault="001C6B18" w:rsidP="00817C4A">
      <w:pPr>
        <w:spacing w:after="0"/>
        <w:ind w:left="142" w:firstLine="567"/>
        <w:rPr>
          <w:rFonts w:cs="Arial"/>
          <w:sz w:val="16"/>
          <w:szCs w:val="16"/>
        </w:rPr>
      </w:pPr>
    </w:p>
    <w:p w:rsidR="001C6B18" w:rsidRDefault="001C6B18" w:rsidP="00817C4A">
      <w:pPr>
        <w:spacing w:after="0"/>
        <w:ind w:left="142" w:firstLine="567"/>
        <w:rPr>
          <w:rFonts w:cs="Arial"/>
          <w:sz w:val="16"/>
          <w:szCs w:val="16"/>
        </w:rPr>
      </w:pPr>
    </w:p>
    <w:p w:rsidR="001C6B18" w:rsidRDefault="001C6B18" w:rsidP="00817C4A">
      <w:pPr>
        <w:spacing w:after="0"/>
        <w:ind w:left="142" w:firstLine="567"/>
        <w:rPr>
          <w:rFonts w:cs="Arial"/>
          <w:sz w:val="16"/>
          <w:szCs w:val="16"/>
        </w:rPr>
      </w:pPr>
    </w:p>
    <w:p w:rsidR="001C6B18" w:rsidRDefault="001C6B18" w:rsidP="00817C4A">
      <w:pPr>
        <w:spacing w:after="0"/>
        <w:ind w:left="142" w:firstLine="567"/>
        <w:rPr>
          <w:rFonts w:cs="Arial"/>
          <w:sz w:val="16"/>
          <w:szCs w:val="16"/>
        </w:rPr>
      </w:pPr>
    </w:p>
    <w:p w:rsidR="001C6B18" w:rsidRPr="00817C4A" w:rsidRDefault="001C6B18" w:rsidP="00817C4A">
      <w:pPr>
        <w:spacing w:after="0"/>
        <w:ind w:left="142" w:firstLine="567"/>
        <w:rPr>
          <w:rFonts w:cs="Arial"/>
          <w:sz w:val="16"/>
          <w:szCs w:val="16"/>
        </w:rPr>
      </w:pPr>
    </w:p>
    <w:p w:rsidR="00817C4A" w:rsidRDefault="00817C4A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817C4A" w:rsidRDefault="00817C4A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7C7AAF" w:rsidRDefault="007C7AAF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7C7AAF" w:rsidRDefault="007C7AAF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7C7AAF" w:rsidRDefault="007C7AAF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7C7AAF" w:rsidRDefault="007C7AAF" w:rsidP="00817C4A">
      <w:pPr>
        <w:spacing w:after="0"/>
        <w:ind w:left="142" w:firstLine="567"/>
        <w:rPr>
          <w:rFonts w:cs="Arial"/>
          <w:b/>
          <w:sz w:val="16"/>
          <w:szCs w:val="16"/>
        </w:rPr>
      </w:pPr>
    </w:p>
    <w:p w:rsidR="00817C4A" w:rsidRDefault="00817C4A" w:rsidP="00817C4A">
      <w:pPr>
        <w:spacing w:after="0"/>
        <w:ind w:left="142" w:firstLine="567"/>
        <w:jc w:val="center"/>
        <w:rPr>
          <w:rFonts w:cs="Arial"/>
          <w:b/>
          <w:sz w:val="16"/>
          <w:szCs w:val="16"/>
        </w:rPr>
      </w:pPr>
      <w:r w:rsidRPr="00817C4A">
        <w:rPr>
          <w:rFonts w:cs="Arial"/>
          <w:b/>
          <w:sz w:val="16"/>
          <w:szCs w:val="16"/>
        </w:rPr>
        <w:t>- 6 -</w:t>
      </w:r>
    </w:p>
    <w:p w:rsidR="008F1F41" w:rsidRDefault="008F1F41" w:rsidP="00803595">
      <w:pPr>
        <w:pStyle w:val="a6"/>
        <w:numPr>
          <w:ilvl w:val="0"/>
          <w:numId w:val="4"/>
        </w:numPr>
        <w:spacing w:after="0"/>
        <w:rPr>
          <w:rFonts w:cs="Arial"/>
          <w:b/>
          <w:sz w:val="16"/>
          <w:szCs w:val="16"/>
        </w:rPr>
      </w:pPr>
      <w:r w:rsidRPr="00817C4A">
        <w:rPr>
          <w:rFonts w:cs="Arial"/>
          <w:b/>
          <w:sz w:val="16"/>
          <w:szCs w:val="16"/>
        </w:rPr>
        <w:lastRenderedPageBreak/>
        <w:t>Настройка пользовательского режима</w:t>
      </w:r>
    </w:p>
    <w:p w:rsidR="008F1F41" w:rsidRDefault="001C6B18" w:rsidP="008F1F41">
      <w:pPr>
        <w:spacing w:after="0"/>
        <w:ind w:left="142" w:firstLine="567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Настройки аппарата осуществляются тремя кнопками на плате аппарата</w:t>
      </w:r>
    </w:p>
    <w:p w:rsidR="001C6B18" w:rsidRDefault="001C6B18" w:rsidP="008F1F41">
      <w:pPr>
        <w:spacing w:after="0"/>
        <w:ind w:left="142" w:firstLine="567"/>
        <w:jc w:val="both"/>
        <w:rPr>
          <w:rFonts w:cs="Arial"/>
          <w:sz w:val="16"/>
          <w:szCs w:val="16"/>
        </w:rPr>
      </w:pPr>
    </w:p>
    <w:p w:rsidR="00910770" w:rsidRDefault="00910770" w:rsidP="00910770">
      <w:pPr>
        <w:pStyle w:val="a6"/>
        <w:numPr>
          <w:ilvl w:val="0"/>
          <w:numId w:val="13"/>
        </w:num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Кнопка «</w:t>
      </w:r>
      <w:r>
        <w:rPr>
          <w:rFonts w:cs="Arial"/>
          <w:sz w:val="16"/>
          <w:szCs w:val="16"/>
          <w:lang w:val="en-US"/>
        </w:rPr>
        <w:t>Set</w:t>
      </w:r>
      <w:r>
        <w:rPr>
          <w:rFonts w:cs="Arial"/>
          <w:sz w:val="16"/>
          <w:szCs w:val="16"/>
        </w:rPr>
        <w:t>»</w:t>
      </w:r>
    </w:p>
    <w:p w:rsidR="001C6B18" w:rsidRDefault="001C6B18" w:rsidP="001C6B18">
      <w:pPr>
        <w:pStyle w:val="a6"/>
        <w:numPr>
          <w:ilvl w:val="0"/>
          <w:numId w:val="13"/>
        </w:num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Кнопка + «увеличения показателя»</w:t>
      </w:r>
    </w:p>
    <w:p w:rsidR="001C6B18" w:rsidRPr="00965248" w:rsidRDefault="001C6B18" w:rsidP="00965248">
      <w:pPr>
        <w:pStyle w:val="a6"/>
        <w:numPr>
          <w:ilvl w:val="0"/>
          <w:numId w:val="13"/>
        </w:numPr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Кнопка - «уменьшения показателя»</w:t>
      </w:r>
    </w:p>
    <w:p w:rsidR="001C6B18" w:rsidRDefault="001C6B18" w:rsidP="001C6B18">
      <w:pPr>
        <w:pStyle w:val="a6"/>
        <w:spacing w:after="0"/>
        <w:jc w:val="both"/>
        <w:rPr>
          <w:rFonts w:cs="Arial"/>
          <w:sz w:val="16"/>
          <w:szCs w:val="16"/>
        </w:rPr>
      </w:pPr>
    </w:p>
    <w:p w:rsidR="001C6B18" w:rsidRPr="00910770" w:rsidRDefault="001C6B18" w:rsidP="00965248">
      <w:pPr>
        <w:spacing w:after="0"/>
        <w:ind w:left="720"/>
        <w:jc w:val="both"/>
        <w:rPr>
          <w:rFonts w:cs="Arial"/>
          <w:sz w:val="16"/>
          <w:szCs w:val="16"/>
        </w:rPr>
      </w:pPr>
      <w:r w:rsidRPr="00965248">
        <w:rPr>
          <w:rFonts w:cs="Arial"/>
          <w:sz w:val="16"/>
          <w:szCs w:val="16"/>
        </w:rPr>
        <w:t xml:space="preserve">Для </w:t>
      </w:r>
      <w:r w:rsidR="00965248" w:rsidRPr="00965248">
        <w:rPr>
          <w:rFonts w:cs="Arial"/>
          <w:sz w:val="16"/>
          <w:szCs w:val="16"/>
        </w:rPr>
        <w:t>изменения громкости</w:t>
      </w:r>
      <w:r w:rsidRPr="00965248">
        <w:rPr>
          <w:rFonts w:cs="Arial"/>
          <w:sz w:val="16"/>
          <w:szCs w:val="16"/>
        </w:rPr>
        <w:t xml:space="preserve"> </w:t>
      </w:r>
      <w:r w:rsidR="00910770">
        <w:rPr>
          <w:rFonts w:cs="Arial"/>
          <w:sz w:val="16"/>
          <w:szCs w:val="16"/>
        </w:rPr>
        <w:t>используйте ручку резистора на плате</w:t>
      </w:r>
    </w:p>
    <w:p w:rsidR="00965248" w:rsidRDefault="00965248" w:rsidP="001C6B18">
      <w:pPr>
        <w:pStyle w:val="a6"/>
        <w:spacing w:after="0"/>
        <w:jc w:val="both"/>
        <w:rPr>
          <w:rFonts w:cs="Arial"/>
          <w:sz w:val="16"/>
          <w:szCs w:val="16"/>
        </w:rPr>
      </w:pPr>
    </w:p>
    <w:p w:rsidR="00084599" w:rsidRDefault="00910770" w:rsidP="00084599">
      <w:pPr>
        <w:pStyle w:val="a6"/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Для входа в меню, входа и выхода из параметра </w:t>
      </w:r>
      <w:r w:rsidR="0041378A">
        <w:rPr>
          <w:rFonts w:cs="Arial"/>
          <w:sz w:val="16"/>
          <w:szCs w:val="16"/>
        </w:rPr>
        <w:t>нажмите</w:t>
      </w:r>
      <w:r>
        <w:rPr>
          <w:rFonts w:cs="Arial"/>
          <w:sz w:val="16"/>
          <w:szCs w:val="16"/>
        </w:rPr>
        <w:t xml:space="preserve"> кнопку «</w:t>
      </w:r>
      <w:r>
        <w:rPr>
          <w:rFonts w:cs="Arial"/>
          <w:sz w:val="16"/>
          <w:szCs w:val="16"/>
          <w:lang w:val="en-US"/>
        </w:rPr>
        <w:t>Set</w:t>
      </w:r>
      <w:r>
        <w:rPr>
          <w:rFonts w:cs="Arial"/>
          <w:sz w:val="16"/>
          <w:szCs w:val="16"/>
        </w:rPr>
        <w:t>»</w:t>
      </w:r>
    </w:p>
    <w:p w:rsidR="00910770" w:rsidRDefault="00910770" w:rsidP="00084599">
      <w:pPr>
        <w:pStyle w:val="a6"/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Для изменения параметра используйте кнопку + и  -</w:t>
      </w:r>
    </w:p>
    <w:p w:rsidR="00910770" w:rsidRDefault="00910770" w:rsidP="00084599">
      <w:pPr>
        <w:pStyle w:val="a6"/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При появлении на экране ошибки, добавьте призовые билетики(шарики) и перезагрузите аппарат. </w:t>
      </w:r>
    </w:p>
    <w:p w:rsidR="00910770" w:rsidRDefault="00910770" w:rsidP="00084599">
      <w:pPr>
        <w:pStyle w:val="a6"/>
        <w:spacing w:after="0"/>
        <w:jc w:val="both"/>
        <w:rPr>
          <w:rFonts w:cs="Arial"/>
          <w:sz w:val="16"/>
          <w:szCs w:val="16"/>
        </w:rPr>
      </w:pPr>
    </w:p>
    <w:p w:rsidR="00910770" w:rsidRDefault="00910770" w:rsidP="00084599">
      <w:pPr>
        <w:pStyle w:val="a6"/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Настройки</w:t>
      </w:r>
    </w:p>
    <w:p w:rsidR="00910770" w:rsidRDefault="00910770" w:rsidP="00084599">
      <w:pPr>
        <w:pStyle w:val="a6"/>
        <w:spacing w:after="0"/>
        <w:jc w:val="both"/>
        <w:rPr>
          <w:rFonts w:cs="Arial"/>
          <w:sz w:val="16"/>
          <w:szCs w:val="16"/>
        </w:rPr>
      </w:pPr>
      <w:bookmarkStart w:id="7" w:name="_GoBack"/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2552"/>
        <w:gridCol w:w="1701"/>
      </w:tblGrid>
      <w:tr w:rsidR="00F028E9" w:rsidTr="00F028E9">
        <w:tc>
          <w:tcPr>
            <w:tcW w:w="1798" w:type="dxa"/>
          </w:tcPr>
          <w:bookmarkEnd w:id="7"/>
          <w:p w:rsidR="00F028E9" w:rsidRDefault="00F028E9" w:rsidP="00084599">
            <w:pPr>
              <w:pStyle w:val="a6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параметр</w:t>
            </w:r>
          </w:p>
        </w:tc>
        <w:tc>
          <w:tcPr>
            <w:tcW w:w="2552" w:type="dxa"/>
          </w:tcPr>
          <w:p w:rsidR="00F028E9" w:rsidRDefault="00F028E9" w:rsidP="00084599">
            <w:pPr>
              <w:pStyle w:val="a6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значения</w:t>
            </w:r>
          </w:p>
        </w:tc>
        <w:tc>
          <w:tcPr>
            <w:tcW w:w="1701" w:type="dxa"/>
          </w:tcPr>
          <w:p w:rsidR="00F028E9" w:rsidRDefault="00F028E9" w:rsidP="00084599">
            <w:pPr>
              <w:pStyle w:val="a6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Значение по умолчанию</w:t>
            </w:r>
          </w:p>
        </w:tc>
      </w:tr>
      <w:tr w:rsidR="00F028E9" w:rsidTr="00F028E9">
        <w:tc>
          <w:tcPr>
            <w:tcW w:w="1798" w:type="dxa"/>
          </w:tcPr>
          <w:p w:rsidR="00F028E9" w:rsidRDefault="00F24ADD" w:rsidP="00084599">
            <w:pPr>
              <w:pStyle w:val="a6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Режим</w:t>
            </w:r>
            <w:r w:rsidR="00F028E9">
              <w:rPr>
                <w:rFonts w:cs="Arial"/>
                <w:sz w:val="16"/>
                <w:szCs w:val="16"/>
              </w:rPr>
              <w:t xml:space="preserve"> игры</w:t>
            </w:r>
          </w:p>
        </w:tc>
        <w:tc>
          <w:tcPr>
            <w:tcW w:w="2552" w:type="dxa"/>
          </w:tcPr>
          <w:p w:rsidR="00F028E9" w:rsidRDefault="00F24ADD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Фон/Лотерея/капсула</w:t>
            </w:r>
          </w:p>
        </w:tc>
        <w:tc>
          <w:tcPr>
            <w:tcW w:w="1701" w:type="dxa"/>
          </w:tcPr>
          <w:p w:rsidR="00F028E9" w:rsidRDefault="00F24ADD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капсула</w:t>
            </w:r>
            <w:proofErr w:type="gramEnd"/>
          </w:p>
        </w:tc>
      </w:tr>
      <w:tr w:rsidR="00F028E9" w:rsidTr="00F028E9">
        <w:tc>
          <w:tcPr>
            <w:tcW w:w="1798" w:type="dxa"/>
          </w:tcPr>
          <w:p w:rsidR="00F028E9" w:rsidRDefault="00F028E9" w:rsidP="00084599">
            <w:pPr>
              <w:pStyle w:val="a6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Жетонов для начала</w:t>
            </w:r>
          </w:p>
        </w:tc>
        <w:tc>
          <w:tcPr>
            <w:tcW w:w="2552" w:type="dxa"/>
          </w:tcPr>
          <w:p w:rsidR="00F028E9" w:rsidRDefault="00F028E9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1-9</w:t>
            </w:r>
          </w:p>
        </w:tc>
        <w:tc>
          <w:tcPr>
            <w:tcW w:w="1701" w:type="dxa"/>
          </w:tcPr>
          <w:p w:rsidR="00F028E9" w:rsidRDefault="00F028E9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F028E9" w:rsidTr="00F028E9">
        <w:tc>
          <w:tcPr>
            <w:tcW w:w="1798" w:type="dxa"/>
          </w:tcPr>
          <w:p w:rsidR="00F028E9" w:rsidRDefault="00F24ADD" w:rsidP="00084599">
            <w:pPr>
              <w:pStyle w:val="a6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Время игры</w:t>
            </w:r>
          </w:p>
        </w:tc>
        <w:tc>
          <w:tcPr>
            <w:tcW w:w="2552" w:type="dxa"/>
          </w:tcPr>
          <w:p w:rsidR="00F028E9" w:rsidRPr="00F24ADD" w:rsidRDefault="00F24ADD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20-120</w:t>
            </w:r>
          </w:p>
        </w:tc>
        <w:tc>
          <w:tcPr>
            <w:tcW w:w="1701" w:type="dxa"/>
          </w:tcPr>
          <w:p w:rsidR="00F028E9" w:rsidRPr="00F028E9" w:rsidRDefault="00F24ADD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50</w:t>
            </w:r>
          </w:p>
        </w:tc>
      </w:tr>
      <w:tr w:rsidR="00F24ADD" w:rsidTr="00F028E9">
        <w:tc>
          <w:tcPr>
            <w:tcW w:w="1798" w:type="dxa"/>
          </w:tcPr>
          <w:p w:rsidR="00F24ADD" w:rsidRPr="00F24ADD" w:rsidRDefault="00F24ADD" w:rsidP="00084599">
            <w:pPr>
              <w:pStyle w:val="a6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Соотношение приза</w:t>
            </w:r>
          </w:p>
        </w:tc>
        <w:tc>
          <w:tcPr>
            <w:tcW w:w="2552" w:type="dxa"/>
          </w:tcPr>
          <w:p w:rsidR="00F24ADD" w:rsidRDefault="00786D09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50-90</w:t>
            </w:r>
          </w:p>
        </w:tc>
        <w:tc>
          <w:tcPr>
            <w:tcW w:w="1701" w:type="dxa"/>
          </w:tcPr>
          <w:p w:rsidR="00F24ADD" w:rsidRPr="00786D09" w:rsidRDefault="00786D09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</w:tr>
      <w:tr w:rsidR="00A56B61" w:rsidTr="00F028E9">
        <w:tc>
          <w:tcPr>
            <w:tcW w:w="1798" w:type="dxa"/>
          </w:tcPr>
          <w:p w:rsidR="00A56B61" w:rsidRDefault="00A56B61" w:rsidP="00084599">
            <w:pPr>
              <w:pStyle w:val="a6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Сила коромысла</w:t>
            </w:r>
          </w:p>
        </w:tc>
        <w:tc>
          <w:tcPr>
            <w:tcW w:w="2552" w:type="dxa"/>
          </w:tcPr>
          <w:p w:rsidR="00A56B61" w:rsidRDefault="00786D09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1/2</w:t>
            </w:r>
          </w:p>
        </w:tc>
        <w:tc>
          <w:tcPr>
            <w:tcW w:w="1701" w:type="dxa"/>
          </w:tcPr>
          <w:p w:rsidR="00A56B61" w:rsidRPr="00786D09" w:rsidRDefault="00786D09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A56B61" w:rsidTr="00F028E9">
        <w:tc>
          <w:tcPr>
            <w:tcW w:w="1798" w:type="dxa"/>
          </w:tcPr>
          <w:p w:rsidR="00A56B61" w:rsidRPr="00A56B61" w:rsidRDefault="00A56B61" w:rsidP="00084599">
            <w:pPr>
              <w:pStyle w:val="a6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Звук рычага</w:t>
            </w:r>
          </w:p>
        </w:tc>
        <w:tc>
          <w:tcPr>
            <w:tcW w:w="2552" w:type="dxa"/>
          </w:tcPr>
          <w:p w:rsidR="00A56B61" w:rsidRPr="00A56B61" w:rsidRDefault="00A56B61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On/off</w:t>
            </w:r>
          </w:p>
        </w:tc>
        <w:tc>
          <w:tcPr>
            <w:tcW w:w="1701" w:type="dxa"/>
          </w:tcPr>
          <w:p w:rsidR="00A56B61" w:rsidRPr="00A56B61" w:rsidRDefault="00A56B61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off</w:t>
            </w:r>
          </w:p>
        </w:tc>
      </w:tr>
      <w:tr w:rsidR="00A56B61" w:rsidTr="00F028E9">
        <w:tc>
          <w:tcPr>
            <w:tcW w:w="1798" w:type="dxa"/>
          </w:tcPr>
          <w:p w:rsidR="00A56B61" w:rsidRPr="00A56B61" w:rsidRDefault="00A56B61" w:rsidP="00084599">
            <w:pPr>
              <w:pStyle w:val="a6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Сброс настроек</w:t>
            </w:r>
          </w:p>
        </w:tc>
        <w:tc>
          <w:tcPr>
            <w:tcW w:w="2552" w:type="dxa"/>
          </w:tcPr>
          <w:p w:rsidR="00A56B61" w:rsidRPr="00A56B61" w:rsidRDefault="00A56B61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On/off</w:t>
            </w:r>
          </w:p>
        </w:tc>
        <w:tc>
          <w:tcPr>
            <w:tcW w:w="1701" w:type="dxa"/>
          </w:tcPr>
          <w:p w:rsidR="00A56B61" w:rsidRDefault="00A56B61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on</w:t>
            </w:r>
          </w:p>
        </w:tc>
      </w:tr>
      <w:tr w:rsidR="00A56B61" w:rsidTr="00F028E9">
        <w:tc>
          <w:tcPr>
            <w:tcW w:w="1798" w:type="dxa"/>
          </w:tcPr>
          <w:p w:rsidR="00A56B61" w:rsidRPr="00A56B61" w:rsidRDefault="00A56B61" w:rsidP="00084599">
            <w:pPr>
              <w:pStyle w:val="a6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Тестирование </w:t>
            </w:r>
          </w:p>
        </w:tc>
        <w:tc>
          <w:tcPr>
            <w:tcW w:w="2552" w:type="dxa"/>
          </w:tcPr>
          <w:p w:rsidR="00A56B61" w:rsidRPr="00A56B61" w:rsidRDefault="00A56B61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On/off</w:t>
            </w:r>
          </w:p>
        </w:tc>
        <w:tc>
          <w:tcPr>
            <w:tcW w:w="1701" w:type="dxa"/>
          </w:tcPr>
          <w:p w:rsidR="00A56B61" w:rsidRDefault="00A56B61" w:rsidP="00F028E9">
            <w:pPr>
              <w:pStyle w:val="a6"/>
              <w:ind w:left="0"/>
              <w:jc w:val="center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off</w:t>
            </w:r>
          </w:p>
        </w:tc>
      </w:tr>
    </w:tbl>
    <w:p w:rsidR="00910770" w:rsidRDefault="007F5433" w:rsidP="00084599">
      <w:pPr>
        <w:pStyle w:val="a6"/>
        <w:spacing w:after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После изменения параметров, сохраните изменения</w:t>
      </w:r>
    </w:p>
    <w:p w:rsidR="00910770" w:rsidRPr="00910770" w:rsidRDefault="00910770" w:rsidP="00084599">
      <w:pPr>
        <w:pStyle w:val="a6"/>
        <w:spacing w:after="0"/>
        <w:jc w:val="both"/>
        <w:rPr>
          <w:rFonts w:cs="Arial"/>
          <w:sz w:val="16"/>
          <w:szCs w:val="16"/>
        </w:rPr>
      </w:pPr>
    </w:p>
    <w:p w:rsidR="008F1F41" w:rsidRPr="00A77659" w:rsidRDefault="008F1F41" w:rsidP="00A77659">
      <w:pPr>
        <w:pStyle w:val="a6"/>
        <w:spacing w:after="0"/>
        <w:jc w:val="both"/>
        <w:rPr>
          <w:rFonts w:cs="Arial"/>
          <w:sz w:val="16"/>
          <w:szCs w:val="16"/>
        </w:rPr>
      </w:pPr>
    </w:p>
    <w:p w:rsidR="00EA5626" w:rsidRDefault="00EA5626" w:rsidP="00EA5626">
      <w:pPr>
        <w:numPr>
          <w:ilvl w:val="0"/>
          <w:numId w:val="4"/>
        </w:numPr>
        <w:spacing w:after="0"/>
        <w:jc w:val="both"/>
        <w:rPr>
          <w:rFonts w:cs="Arial"/>
          <w:b/>
          <w:sz w:val="16"/>
          <w:szCs w:val="16"/>
        </w:rPr>
      </w:pPr>
      <w:r w:rsidRPr="00EA5626">
        <w:rPr>
          <w:rFonts w:cs="Arial"/>
          <w:b/>
          <w:sz w:val="16"/>
          <w:szCs w:val="16"/>
        </w:rPr>
        <w:t xml:space="preserve">Жетоноприемник </w:t>
      </w:r>
    </w:p>
    <w:p w:rsidR="00476BC2" w:rsidRPr="00EA5626" w:rsidRDefault="00476BC2" w:rsidP="00476BC2">
      <w:pPr>
        <w:spacing w:after="0"/>
        <w:ind w:left="1495"/>
        <w:jc w:val="both"/>
        <w:rPr>
          <w:rFonts w:cs="Arial"/>
          <w:b/>
          <w:sz w:val="16"/>
          <w:szCs w:val="16"/>
        </w:rPr>
      </w:pPr>
    </w:p>
    <w:p w:rsidR="00EA5626" w:rsidRDefault="00EA5626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  <w:r w:rsidRPr="00EA5626">
        <w:rPr>
          <w:rFonts w:cs="Arial"/>
          <w:sz w:val="16"/>
          <w:szCs w:val="16"/>
        </w:rPr>
        <w:t>В автомат установлен эталонный жетоноприемник с образцом монеты. Для того, чтобы ее поменять – снимаете жетоноприемник, на котором сзади установлена пластиковая вставка, приподнимая ее вверх устанавливаете под нее образец жетона или монеты, который нужен.</w:t>
      </w:r>
    </w:p>
    <w:p w:rsidR="00402BAC" w:rsidRDefault="00402BAC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7F5433" w:rsidRDefault="007F5433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7F5433" w:rsidRDefault="007F5433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7F5433" w:rsidRDefault="007F5433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7F5433" w:rsidRDefault="007F5433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7F5433" w:rsidRDefault="007F5433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7F5433" w:rsidRDefault="007F5433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7F5433" w:rsidRDefault="007F5433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7F5433" w:rsidRDefault="007F5433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7F5433" w:rsidRDefault="007F5433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7F5433" w:rsidRDefault="007F5433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7F5433" w:rsidRDefault="007F5433" w:rsidP="00EA5626">
      <w:pPr>
        <w:spacing w:after="0"/>
        <w:ind w:firstLine="567"/>
        <w:jc w:val="both"/>
        <w:rPr>
          <w:rFonts w:cs="Arial"/>
          <w:sz w:val="16"/>
          <w:szCs w:val="16"/>
        </w:rPr>
      </w:pPr>
    </w:p>
    <w:p w:rsidR="005A0518" w:rsidRPr="00C22779" w:rsidRDefault="00402BAC" w:rsidP="00AC2296">
      <w:pPr>
        <w:spacing w:after="0"/>
        <w:ind w:firstLine="567"/>
        <w:jc w:val="center"/>
        <w:rPr>
          <w:sz w:val="24"/>
          <w:szCs w:val="24"/>
        </w:rPr>
      </w:pPr>
      <w:r w:rsidRPr="00402BAC">
        <w:rPr>
          <w:rFonts w:cs="Arial"/>
          <w:b/>
          <w:sz w:val="16"/>
          <w:szCs w:val="16"/>
        </w:rPr>
        <w:t xml:space="preserve">- </w:t>
      </w:r>
      <w:r w:rsidR="00AC2296">
        <w:rPr>
          <w:rFonts w:cs="Arial"/>
          <w:b/>
          <w:sz w:val="16"/>
          <w:szCs w:val="16"/>
        </w:rPr>
        <w:t xml:space="preserve">7 </w:t>
      </w:r>
      <w:r w:rsidR="009C33B6">
        <w:rPr>
          <w:rFonts w:cs="Arial"/>
          <w:b/>
          <w:sz w:val="16"/>
          <w:szCs w:val="16"/>
        </w:rPr>
        <w:t>–</w:t>
      </w:r>
    </w:p>
    <w:sectPr w:rsidR="005A0518" w:rsidRPr="00C22779" w:rsidSect="006368CE">
      <w:pgSz w:w="16838" w:h="11906" w:orient="landscape"/>
      <w:pgMar w:top="993" w:right="962" w:bottom="426" w:left="567" w:header="708" w:footer="708" w:gutter="0"/>
      <w:cols w:num="2" w:space="19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525.75pt;height:442.5pt;visibility:visible;mso-wrap-style:square" o:bullet="t">
        <v:imagedata r:id="rId1" o:title="409937476"/>
      </v:shape>
    </w:pict>
  </w:numPicBullet>
  <w:abstractNum w:abstractNumId="0">
    <w:nsid w:val="091C21E5"/>
    <w:multiLevelType w:val="hybridMultilevel"/>
    <w:tmpl w:val="07F824CA"/>
    <w:lvl w:ilvl="0" w:tplc="913C16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94E47"/>
    <w:multiLevelType w:val="hybridMultilevel"/>
    <w:tmpl w:val="DBD06380"/>
    <w:lvl w:ilvl="0" w:tplc="53EAAB2A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0B793B"/>
    <w:multiLevelType w:val="hybridMultilevel"/>
    <w:tmpl w:val="52F84CA2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78C03A9"/>
    <w:multiLevelType w:val="hybridMultilevel"/>
    <w:tmpl w:val="2EDC2928"/>
    <w:lvl w:ilvl="0" w:tplc="45C29F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6A50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16C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68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23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624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7A25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81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6881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A97CBE"/>
    <w:multiLevelType w:val="hybridMultilevel"/>
    <w:tmpl w:val="1898D0C6"/>
    <w:lvl w:ilvl="0" w:tplc="3F8C2B14">
      <w:start w:val="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1AA3998"/>
    <w:multiLevelType w:val="hybridMultilevel"/>
    <w:tmpl w:val="130C3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ind w:left="218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1EA39C7"/>
    <w:multiLevelType w:val="hybridMultilevel"/>
    <w:tmpl w:val="FE6AB8A2"/>
    <w:lvl w:ilvl="0" w:tplc="B59CC700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3D8561C"/>
    <w:multiLevelType w:val="hybridMultilevel"/>
    <w:tmpl w:val="7A127C72"/>
    <w:lvl w:ilvl="0" w:tplc="4B5203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93CD7"/>
    <w:multiLevelType w:val="hybridMultilevel"/>
    <w:tmpl w:val="86588594"/>
    <w:lvl w:ilvl="0" w:tplc="3B0CC3F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9A4B9E"/>
    <w:multiLevelType w:val="hybridMultilevel"/>
    <w:tmpl w:val="5628CFDA"/>
    <w:lvl w:ilvl="0" w:tplc="C062103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E3071DC"/>
    <w:multiLevelType w:val="hybridMultilevel"/>
    <w:tmpl w:val="17124B16"/>
    <w:lvl w:ilvl="0" w:tplc="67C8CF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5239"/>
    <w:multiLevelType w:val="hybridMultilevel"/>
    <w:tmpl w:val="4BD6A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9316D"/>
    <w:multiLevelType w:val="hybridMultilevel"/>
    <w:tmpl w:val="D4C2B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E3204"/>
    <w:multiLevelType w:val="hybridMultilevel"/>
    <w:tmpl w:val="0420B388"/>
    <w:lvl w:ilvl="0" w:tplc="1A2EC4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CC6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0EFC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3A3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2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42F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829B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8AE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3A0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4DA75688"/>
    <w:multiLevelType w:val="hybridMultilevel"/>
    <w:tmpl w:val="85E04498"/>
    <w:lvl w:ilvl="0" w:tplc="3DD6BB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561F1A"/>
    <w:multiLevelType w:val="hybridMultilevel"/>
    <w:tmpl w:val="FB7EC9D8"/>
    <w:lvl w:ilvl="0" w:tplc="860A9DC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63E5FCD"/>
    <w:multiLevelType w:val="hybridMultilevel"/>
    <w:tmpl w:val="D550D6F0"/>
    <w:lvl w:ilvl="0" w:tplc="437418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72A21"/>
    <w:multiLevelType w:val="hybridMultilevel"/>
    <w:tmpl w:val="22882220"/>
    <w:lvl w:ilvl="0" w:tplc="F1AE5082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E50465"/>
    <w:multiLevelType w:val="hybridMultilevel"/>
    <w:tmpl w:val="752C7796"/>
    <w:lvl w:ilvl="0" w:tplc="0FE6467C">
      <w:start w:val="1"/>
      <w:numFmt w:val="bullet"/>
      <w:lvlText w:val=""/>
      <w:lvlPicBulletId w:val="0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72CECF36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2" w:tplc="FA6ED28A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3" w:tplc="7674B8A4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EFCE4788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  <w:lvl w:ilvl="5" w:tplc="C31A6864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6" w:tplc="5AC479BC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7C3A5B78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</w:rPr>
    </w:lvl>
    <w:lvl w:ilvl="8" w:tplc="87A2B654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</w:rPr>
    </w:lvl>
  </w:abstractNum>
  <w:abstractNum w:abstractNumId="19">
    <w:nsid w:val="5EDD7E3F"/>
    <w:multiLevelType w:val="hybridMultilevel"/>
    <w:tmpl w:val="F0B0443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F7E2593"/>
    <w:multiLevelType w:val="hybridMultilevel"/>
    <w:tmpl w:val="CCBE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D16CC"/>
    <w:multiLevelType w:val="hybridMultilevel"/>
    <w:tmpl w:val="C702557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>
    <w:nsid w:val="660A6877"/>
    <w:multiLevelType w:val="hybridMultilevel"/>
    <w:tmpl w:val="B3AA24C6"/>
    <w:lvl w:ilvl="0" w:tplc="457647C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090FC8"/>
    <w:multiLevelType w:val="hybridMultilevel"/>
    <w:tmpl w:val="FFDC3A34"/>
    <w:lvl w:ilvl="0" w:tplc="3B82797C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21"/>
  </w:num>
  <w:num w:numId="5">
    <w:abstractNumId w:val="9"/>
  </w:num>
  <w:num w:numId="6">
    <w:abstractNumId w:val="13"/>
  </w:num>
  <w:num w:numId="7">
    <w:abstractNumId w:val="3"/>
  </w:num>
  <w:num w:numId="8">
    <w:abstractNumId w:val="18"/>
  </w:num>
  <w:num w:numId="9">
    <w:abstractNumId w:val="22"/>
  </w:num>
  <w:num w:numId="10">
    <w:abstractNumId w:val="15"/>
  </w:num>
  <w:num w:numId="11">
    <w:abstractNumId w:val="17"/>
  </w:num>
  <w:num w:numId="12">
    <w:abstractNumId w:val="12"/>
  </w:num>
  <w:num w:numId="13">
    <w:abstractNumId w:val="11"/>
  </w:num>
  <w:num w:numId="14">
    <w:abstractNumId w:val="1"/>
  </w:num>
  <w:num w:numId="15">
    <w:abstractNumId w:val="6"/>
  </w:num>
  <w:num w:numId="16">
    <w:abstractNumId w:val="8"/>
  </w:num>
  <w:num w:numId="17">
    <w:abstractNumId w:val="7"/>
  </w:num>
  <w:num w:numId="18">
    <w:abstractNumId w:val="16"/>
  </w:num>
  <w:num w:numId="19">
    <w:abstractNumId w:val="10"/>
  </w:num>
  <w:num w:numId="20">
    <w:abstractNumId w:val="0"/>
  </w:num>
  <w:num w:numId="21">
    <w:abstractNumId w:val="14"/>
  </w:num>
  <w:num w:numId="22">
    <w:abstractNumId w:val="23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779"/>
    <w:rsid w:val="00040483"/>
    <w:rsid w:val="00084599"/>
    <w:rsid w:val="000C3B79"/>
    <w:rsid w:val="001163B2"/>
    <w:rsid w:val="0018140C"/>
    <w:rsid w:val="001C6B18"/>
    <w:rsid w:val="001E3528"/>
    <w:rsid w:val="001F573E"/>
    <w:rsid w:val="002230AF"/>
    <w:rsid w:val="00274352"/>
    <w:rsid w:val="002A2A41"/>
    <w:rsid w:val="00374878"/>
    <w:rsid w:val="003822E6"/>
    <w:rsid w:val="00402BAC"/>
    <w:rsid w:val="0041378A"/>
    <w:rsid w:val="00475E9F"/>
    <w:rsid w:val="00476BC2"/>
    <w:rsid w:val="00506936"/>
    <w:rsid w:val="00534477"/>
    <w:rsid w:val="00594918"/>
    <w:rsid w:val="005A0518"/>
    <w:rsid w:val="005E3823"/>
    <w:rsid w:val="006368CE"/>
    <w:rsid w:val="00671572"/>
    <w:rsid w:val="00696D35"/>
    <w:rsid w:val="00776D4F"/>
    <w:rsid w:val="0078067B"/>
    <w:rsid w:val="007842E0"/>
    <w:rsid w:val="00786D09"/>
    <w:rsid w:val="007C6054"/>
    <w:rsid w:val="007C7AAF"/>
    <w:rsid w:val="007F5433"/>
    <w:rsid w:val="00803595"/>
    <w:rsid w:val="00817C4A"/>
    <w:rsid w:val="008210A8"/>
    <w:rsid w:val="00854BDF"/>
    <w:rsid w:val="008F1F41"/>
    <w:rsid w:val="00910770"/>
    <w:rsid w:val="00914543"/>
    <w:rsid w:val="00965248"/>
    <w:rsid w:val="00997E59"/>
    <w:rsid w:val="009C33B6"/>
    <w:rsid w:val="00A17000"/>
    <w:rsid w:val="00A25F44"/>
    <w:rsid w:val="00A447D1"/>
    <w:rsid w:val="00A56B61"/>
    <w:rsid w:val="00A77659"/>
    <w:rsid w:val="00A865C3"/>
    <w:rsid w:val="00AC2296"/>
    <w:rsid w:val="00B47986"/>
    <w:rsid w:val="00BA3983"/>
    <w:rsid w:val="00BD5F31"/>
    <w:rsid w:val="00C000C4"/>
    <w:rsid w:val="00C22779"/>
    <w:rsid w:val="00D41C12"/>
    <w:rsid w:val="00D90EE4"/>
    <w:rsid w:val="00E31096"/>
    <w:rsid w:val="00E31FF1"/>
    <w:rsid w:val="00E46025"/>
    <w:rsid w:val="00EA5626"/>
    <w:rsid w:val="00F028E9"/>
    <w:rsid w:val="00F24ADD"/>
    <w:rsid w:val="00FC5F8B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6FAEC-6F6A-4F70-A275-29F4D1A8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uiPriority w:val="99"/>
    <w:rsid w:val="00C227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next w:val="a"/>
    <w:uiPriority w:val="39"/>
    <w:rsid w:val="00696D35"/>
    <w:pPr>
      <w:tabs>
        <w:tab w:val="left" w:pos="567"/>
        <w:tab w:val="right" w:leader="dot" w:pos="9770"/>
      </w:tabs>
      <w:spacing w:after="0" w:line="360" w:lineRule="auto"/>
      <w:ind w:left="567" w:hanging="567"/>
    </w:pPr>
    <w:rPr>
      <w:rFonts w:ascii="Arial" w:eastAsia="Times New Roman" w:hAnsi="Arial" w:cs="Times New Roman"/>
      <w:noProof/>
      <w:sz w:val="24"/>
      <w:szCs w:val="20"/>
    </w:rPr>
  </w:style>
  <w:style w:type="paragraph" w:styleId="2">
    <w:name w:val="toc 2"/>
    <w:basedOn w:val="a"/>
    <w:next w:val="a"/>
    <w:uiPriority w:val="39"/>
    <w:rsid w:val="00696D35"/>
    <w:pPr>
      <w:tabs>
        <w:tab w:val="left" w:pos="737"/>
        <w:tab w:val="right" w:leader="dot" w:pos="9770"/>
      </w:tabs>
      <w:spacing w:after="0" w:line="360" w:lineRule="auto"/>
      <w:ind w:left="709" w:hanging="425"/>
    </w:pPr>
    <w:rPr>
      <w:rFonts w:ascii="Arial" w:eastAsia="Times New Roman" w:hAnsi="Arial" w:cs="Times New Roman"/>
      <w:noProof/>
      <w:sz w:val="24"/>
      <w:szCs w:val="20"/>
    </w:rPr>
  </w:style>
  <w:style w:type="paragraph" w:styleId="a4">
    <w:name w:val="table of figures"/>
    <w:basedOn w:val="a"/>
    <w:semiHidden/>
    <w:rsid w:val="00696D35"/>
    <w:pPr>
      <w:tabs>
        <w:tab w:val="right" w:leader="dot" w:pos="9781"/>
      </w:tabs>
      <w:spacing w:after="240" w:line="240" w:lineRule="atLeast"/>
      <w:ind w:left="426" w:right="-1" w:hanging="360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styleId="a5">
    <w:name w:val="Hyperlink"/>
    <w:uiPriority w:val="99"/>
    <w:rsid w:val="00696D3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74352"/>
    <w:pPr>
      <w:ind w:left="720"/>
      <w:contextualSpacing/>
    </w:pPr>
  </w:style>
  <w:style w:type="table" w:styleId="a7">
    <w:name w:val="Table Grid"/>
    <w:basedOn w:val="a1"/>
    <w:uiPriority w:val="59"/>
    <w:rsid w:val="00EA5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010C6-B096-43C1-A28E-C72A72E6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2019-11-25T11:33:00Z</cp:lastPrinted>
  <dcterms:created xsi:type="dcterms:W3CDTF">2019-04-09T13:32:00Z</dcterms:created>
  <dcterms:modified xsi:type="dcterms:W3CDTF">2019-11-25T11:51:00Z</dcterms:modified>
</cp:coreProperties>
</file>